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996D" w14:textId="77777777" w:rsidR="00CA6B85" w:rsidRDefault="00CA6B85" w:rsidP="00CA6B85">
      <w:pPr>
        <w:kinsoku w:val="0"/>
        <w:overflowPunct w:val="0"/>
        <w:spacing w:before="9" w:line="180" w:lineRule="exact"/>
        <w:rPr>
          <w:sz w:val="18"/>
          <w:szCs w:val="18"/>
        </w:rPr>
      </w:pPr>
      <w:bookmarkStart w:id="0" w:name="_GoBack"/>
      <w:bookmarkEnd w:id="0"/>
    </w:p>
    <w:p w14:paraId="2F49C45D" w14:textId="77777777" w:rsidR="00CA6B85" w:rsidRPr="0011091A" w:rsidRDefault="00CA6B85" w:rsidP="00CA6B85">
      <w:pPr>
        <w:kinsoku w:val="0"/>
        <w:overflowPunct w:val="0"/>
        <w:spacing w:before="51"/>
        <w:ind w:left="1207"/>
        <w:rPr>
          <w:rFonts w:ascii="Arial" w:hAnsi="Arial" w:cs="Arial"/>
          <w:color w:val="000000"/>
          <w:sz w:val="40"/>
          <w:szCs w:val="40"/>
        </w:rPr>
      </w:pPr>
      <w:r w:rsidRPr="0011091A">
        <w:rPr>
          <w:noProof/>
        </w:rPr>
        <mc:AlternateContent>
          <mc:Choice Requires="wps">
            <w:drawing>
              <wp:anchor distT="0" distB="0" distL="114300" distR="114300" simplePos="0" relativeHeight="251659264" behindDoc="1" locked="0" layoutInCell="0" allowOverlap="1" wp14:anchorId="07C3931D" wp14:editId="74EF7DCC">
                <wp:simplePos x="0" y="0"/>
                <wp:positionH relativeFrom="page">
                  <wp:posOffset>457200</wp:posOffset>
                </wp:positionH>
                <wp:positionV relativeFrom="paragraph">
                  <wp:posOffset>-145415</wp:posOffset>
                </wp:positionV>
                <wp:extent cx="6858000" cy="1270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01600">
                          <a:solidFill>
                            <a:srgbClr val="0050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6E340110"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45pt,8in,-11.4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" o:allowincell="f" filled="f" strokecolor="#00509e" strokeweight="8pt">
                <v:path arrowok="t" o:connecttype="custom" o:connectlocs="0,0;6858000,0" o:connectangles="0,0"/>
                <w10:wrap anchorx="page"/>
              </v:polyline>
            </w:pict>
          </mc:Fallback>
        </mc:AlternateContent>
      </w:r>
      <w:r w:rsidRPr="0011091A">
        <w:rPr>
          <w:rFonts w:ascii="Arial" w:hAnsi="Arial" w:cs="Arial"/>
          <w:b/>
          <w:bCs/>
          <w:color w:val="231F20"/>
          <w:sz w:val="40"/>
          <w:szCs w:val="40"/>
        </w:rPr>
        <w:t>MANU</w:t>
      </w:r>
      <w:r w:rsidRPr="0011091A">
        <w:rPr>
          <w:rFonts w:ascii="Arial" w:hAnsi="Arial" w:cs="Arial"/>
          <w:b/>
          <w:bCs/>
          <w:color w:val="231F20"/>
          <w:spacing w:val="-23"/>
          <w:sz w:val="40"/>
          <w:szCs w:val="40"/>
        </w:rPr>
        <w:t>F</w:t>
      </w:r>
      <w:r w:rsidRPr="0011091A">
        <w:rPr>
          <w:rFonts w:ascii="Arial" w:hAnsi="Arial" w:cs="Arial"/>
          <w:b/>
          <w:bCs/>
          <w:color w:val="231F20"/>
          <w:sz w:val="40"/>
          <w:szCs w:val="40"/>
        </w:rPr>
        <w:t>ACTURER’S</w:t>
      </w:r>
      <w:r w:rsidRPr="0011091A">
        <w:rPr>
          <w:rFonts w:ascii="Arial" w:hAnsi="Arial" w:cs="Arial"/>
          <w:b/>
          <w:bCs/>
          <w:color w:val="231F20"/>
          <w:spacing w:val="-11"/>
          <w:sz w:val="40"/>
          <w:szCs w:val="40"/>
        </w:rPr>
        <w:t xml:space="preserve"> </w:t>
      </w:r>
      <w:r w:rsidRPr="0011091A">
        <w:rPr>
          <w:rFonts w:ascii="Arial" w:hAnsi="Arial" w:cs="Arial"/>
          <w:b/>
          <w:bCs/>
          <w:color w:val="231F20"/>
          <w:sz w:val="40"/>
          <w:szCs w:val="40"/>
        </w:rPr>
        <w:t>GUIDE</w:t>
      </w:r>
      <w:r w:rsidRPr="0011091A">
        <w:rPr>
          <w:rFonts w:ascii="Arial" w:hAnsi="Arial" w:cs="Arial"/>
          <w:b/>
          <w:bCs/>
          <w:color w:val="231F20"/>
          <w:spacing w:val="-10"/>
          <w:sz w:val="40"/>
          <w:szCs w:val="40"/>
        </w:rPr>
        <w:t xml:space="preserve"> </w:t>
      </w:r>
      <w:r w:rsidRPr="0011091A">
        <w:rPr>
          <w:rFonts w:ascii="Arial" w:hAnsi="Arial" w:cs="Arial"/>
          <w:b/>
          <w:bCs/>
          <w:color w:val="231F20"/>
          <w:sz w:val="40"/>
          <w:szCs w:val="40"/>
        </w:rPr>
        <w:t>SPECIFIC</w:t>
      </w:r>
      <w:r w:rsidRPr="0011091A">
        <w:rPr>
          <w:rFonts w:ascii="Arial" w:hAnsi="Arial" w:cs="Arial"/>
          <w:b/>
          <w:bCs/>
          <w:color w:val="231F20"/>
          <w:spacing w:val="-32"/>
          <w:sz w:val="40"/>
          <w:szCs w:val="40"/>
        </w:rPr>
        <w:t>A</w:t>
      </w:r>
      <w:r w:rsidRPr="0011091A">
        <w:rPr>
          <w:rFonts w:ascii="Arial" w:hAnsi="Arial" w:cs="Arial"/>
          <w:b/>
          <w:bCs/>
          <w:color w:val="231F20"/>
          <w:sz w:val="40"/>
          <w:szCs w:val="40"/>
        </w:rPr>
        <w:t>TIONS</w:t>
      </w:r>
    </w:p>
    <w:p w14:paraId="3BFEEE7D" w14:textId="77777777" w:rsidR="00CA6B85" w:rsidRPr="0011091A" w:rsidRDefault="00CA6B85" w:rsidP="00CA6B85">
      <w:pPr>
        <w:kinsoku w:val="0"/>
        <w:overflowPunct w:val="0"/>
        <w:spacing w:before="1" w:line="180" w:lineRule="exact"/>
        <w:rPr>
          <w:sz w:val="18"/>
          <w:szCs w:val="18"/>
        </w:rPr>
      </w:pPr>
    </w:p>
    <w:p w14:paraId="3E100EEC" w14:textId="77777777" w:rsidR="00CA6B85" w:rsidRPr="0011091A" w:rsidRDefault="00CA6B85" w:rsidP="00CA6B85">
      <w:pPr>
        <w:kinsoku w:val="0"/>
        <w:overflowPunct w:val="0"/>
        <w:spacing w:line="200" w:lineRule="exact"/>
        <w:rPr>
          <w:szCs w:val="20"/>
        </w:rPr>
      </w:pPr>
    </w:p>
    <w:p w14:paraId="09194197" w14:textId="77777777" w:rsidR="00CA6B85" w:rsidRPr="0011091A" w:rsidRDefault="00CA6B85" w:rsidP="00CA6B85">
      <w:pPr>
        <w:kinsoku w:val="0"/>
        <w:overflowPunct w:val="0"/>
        <w:spacing w:line="200" w:lineRule="exact"/>
        <w:rPr>
          <w:szCs w:val="20"/>
        </w:rPr>
      </w:pPr>
    </w:p>
    <w:p w14:paraId="28F5E6C5" w14:textId="33FD8DEF" w:rsidR="00CA6B85" w:rsidRPr="0011091A" w:rsidRDefault="00CA6B85" w:rsidP="00CA6B85">
      <w:pPr>
        <w:pStyle w:val="Heading1"/>
        <w:kinsoku w:val="0"/>
        <w:overflowPunct w:val="0"/>
        <w:spacing w:before="30"/>
        <w:ind w:right="19"/>
        <w:jc w:val="center"/>
        <w:rPr>
          <w:b w:val="0"/>
          <w:bCs w:val="0"/>
          <w:color w:val="000000"/>
        </w:rPr>
      </w:pPr>
      <w:r w:rsidRPr="0011091A">
        <w:rPr>
          <w:noProof/>
        </w:rPr>
        <mc:AlternateContent>
          <mc:Choice Requires="wps">
            <w:drawing>
              <wp:anchor distT="0" distB="0" distL="114300" distR="114300" simplePos="0" relativeHeight="251660288" behindDoc="1" locked="0" layoutInCell="0" allowOverlap="1" wp14:anchorId="22B9F924" wp14:editId="5397A1A2">
                <wp:simplePos x="0" y="0"/>
                <wp:positionH relativeFrom="page">
                  <wp:posOffset>457200</wp:posOffset>
                </wp:positionH>
                <wp:positionV relativeFrom="paragraph">
                  <wp:posOffset>-153035</wp:posOffset>
                </wp:positionV>
                <wp:extent cx="6858000" cy="1270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01600">
                          <a:solidFill>
                            <a:srgbClr val="0050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2CD4BD0A"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2.05pt,8in,-12.0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" o:allowincell="f" filled="f" strokecolor="#00509e" strokeweight="8pt">
                <v:path arrowok="t" o:connecttype="custom" o:connectlocs="0,0;6858000,0" o:connectangles="0,0"/>
                <w10:wrap anchorx="page"/>
              </v:polyline>
            </w:pict>
          </mc:Fallback>
        </mc:AlternateContent>
      </w:r>
    </w:p>
    <w:p w14:paraId="1F460B1F" w14:textId="77777777" w:rsidR="00CA6B85" w:rsidRPr="00CA6B85" w:rsidRDefault="00CA6B85" w:rsidP="00CA6B85">
      <w:pPr>
        <w:kinsoku w:val="0"/>
        <w:overflowPunct w:val="0"/>
        <w:spacing w:before="26" w:line="250" w:lineRule="auto"/>
        <w:ind w:left="121" w:right="141"/>
        <w:jc w:val="center"/>
        <w:rPr>
          <w:rFonts w:ascii="Arial" w:hAnsi="Arial" w:cs="Arial"/>
          <w:b/>
          <w:bCs/>
          <w:color w:val="231F20"/>
          <w:w w:val="105"/>
          <w:sz w:val="52"/>
          <w:szCs w:val="52"/>
        </w:rPr>
      </w:pPr>
      <w:r w:rsidRPr="00CA6B85">
        <w:rPr>
          <w:rFonts w:ascii="Arial" w:hAnsi="Arial" w:cs="Arial"/>
          <w:b/>
          <w:bCs/>
          <w:color w:val="231F20"/>
          <w:w w:val="105"/>
          <w:sz w:val="52"/>
          <w:szCs w:val="52"/>
        </w:rPr>
        <w:t xml:space="preserve">SECTION 07 14 16 </w:t>
      </w:r>
    </w:p>
    <w:p w14:paraId="17EFD05A" w14:textId="77777777" w:rsidR="00EE3F0F" w:rsidRDefault="00CA6B85" w:rsidP="00CA6B85">
      <w:pPr>
        <w:kinsoku w:val="0"/>
        <w:overflowPunct w:val="0"/>
        <w:spacing w:before="26" w:line="250" w:lineRule="auto"/>
        <w:ind w:left="121" w:right="141"/>
        <w:jc w:val="center"/>
        <w:rPr>
          <w:rFonts w:ascii="Arial" w:hAnsi="Arial" w:cs="Arial"/>
          <w:b/>
          <w:bCs/>
          <w:color w:val="231F20"/>
          <w:w w:val="105"/>
          <w:sz w:val="52"/>
          <w:szCs w:val="52"/>
        </w:rPr>
      </w:pPr>
      <w:r w:rsidRPr="00CA6B85">
        <w:rPr>
          <w:rFonts w:ascii="Arial" w:hAnsi="Arial" w:cs="Arial"/>
          <w:b/>
          <w:bCs/>
          <w:color w:val="231F20"/>
          <w:w w:val="105"/>
          <w:sz w:val="52"/>
          <w:szCs w:val="52"/>
        </w:rPr>
        <w:t xml:space="preserve">CCW MIRASEAL™ </w:t>
      </w:r>
    </w:p>
    <w:p w14:paraId="52F898AA" w14:textId="09554177" w:rsidR="00CA6B85" w:rsidRDefault="00EE3F0F" w:rsidP="00CA6B85">
      <w:pPr>
        <w:kinsoku w:val="0"/>
        <w:overflowPunct w:val="0"/>
        <w:spacing w:before="26" w:line="250" w:lineRule="auto"/>
        <w:ind w:left="121" w:right="141"/>
        <w:jc w:val="center"/>
        <w:rPr>
          <w:rFonts w:ascii="Arial" w:hAnsi="Arial" w:cs="Arial"/>
          <w:b/>
          <w:bCs/>
          <w:color w:val="231F20"/>
          <w:w w:val="105"/>
          <w:sz w:val="52"/>
          <w:szCs w:val="52"/>
        </w:rPr>
      </w:pPr>
      <w:r>
        <w:rPr>
          <w:rFonts w:ascii="Arial" w:hAnsi="Arial" w:cs="Arial"/>
          <w:b/>
          <w:bCs/>
          <w:color w:val="231F20"/>
          <w:w w:val="105"/>
          <w:sz w:val="52"/>
          <w:szCs w:val="52"/>
        </w:rPr>
        <w:t xml:space="preserve">COLD </w:t>
      </w:r>
      <w:r w:rsidR="00CA6B85" w:rsidRPr="00CA6B85">
        <w:rPr>
          <w:rFonts w:ascii="Arial" w:hAnsi="Arial" w:cs="Arial"/>
          <w:b/>
          <w:bCs/>
          <w:color w:val="231F20"/>
          <w:w w:val="105"/>
          <w:sz w:val="52"/>
          <w:szCs w:val="52"/>
        </w:rPr>
        <w:t>F</w:t>
      </w:r>
      <w:r w:rsidR="00453C82">
        <w:rPr>
          <w:rFonts w:ascii="Arial" w:hAnsi="Arial" w:cs="Arial"/>
          <w:b/>
          <w:bCs/>
          <w:color w:val="231F20"/>
          <w:w w:val="105"/>
          <w:sz w:val="52"/>
          <w:szCs w:val="52"/>
        </w:rPr>
        <w:t>LUID</w:t>
      </w:r>
      <w:r w:rsidR="00CA6B85" w:rsidRPr="00CA6B85">
        <w:rPr>
          <w:rFonts w:ascii="Arial" w:hAnsi="Arial" w:cs="Arial"/>
          <w:b/>
          <w:bCs/>
          <w:color w:val="231F20"/>
          <w:w w:val="105"/>
          <w:sz w:val="52"/>
          <w:szCs w:val="52"/>
        </w:rPr>
        <w:t>-APPLIED WATERPROOFING</w:t>
      </w:r>
      <w:r w:rsidR="00CA6B85" w:rsidRPr="0011091A">
        <w:rPr>
          <w:rFonts w:ascii="Arial" w:hAnsi="Arial" w:cs="Arial"/>
          <w:b/>
          <w:bCs/>
          <w:color w:val="231F20"/>
          <w:w w:val="105"/>
          <w:sz w:val="52"/>
          <w:szCs w:val="52"/>
        </w:rPr>
        <w:t xml:space="preserve"> </w:t>
      </w:r>
    </w:p>
    <w:p w14:paraId="5B8C2DAB" w14:textId="77777777" w:rsidR="00CA6B85" w:rsidRPr="0011091A" w:rsidRDefault="00CA6B85" w:rsidP="00CA6B85">
      <w:pPr>
        <w:kinsoku w:val="0"/>
        <w:overflowPunct w:val="0"/>
        <w:spacing w:line="200" w:lineRule="exact"/>
        <w:rPr>
          <w:szCs w:val="20"/>
        </w:rPr>
      </w:pPr>
    </w:p>
    <w:p w14:paraId="2BC0E911" w14:textId="77777777" w:rsidR="00CA6B85" w:rsidRPr="0011091A" w:rsidRDefault="00CA6B85" w:rsidP="00CA6B85">
      <w:pPr>
        <w:kinsoku w:val="0"/>
        <w:overflowPunct w:val="0"/>
        <w:spacing w:line="200" w:lineRule="exact"/>
        <w:rPr>
          <w:szCs w:val="20"/>
        </w:rPr>
      </w:pPr>
    </w:p>
    <w:p w14:paraId="22B9F2E4" w14:textId="77777777" w:rsidR="00CA6B85" w:rsidRPr="0011091A" w:rsidRDefault="00CA6B85" w:rsidP="00CA6B85">
      <w:pPr>
        <w:kinsoku w:val="0"/>
        <w:overflowPunct w:val="0"/>
        <w:spacing w:line="200" w:lineRule="exact"/>
        <w:rPr>
          <w:szCs w:val="20"/>
        </w:rPr>
      </w:pPr>
    </w:p>
    <w:p w14:paraId="52A7D3C4" w14:textId="77777777" w:rsidR="00CA6B85" w:rsidRPr="0011091A" w:rsidRDefault="00CA6B85" w:rsidP="00CA6B85">
      <w:pPr>
        <w:kinsoku w:val="0"/>
        <w:overflowPunct w:val="0"/>
        <w:spacing w:line="200" w:lineRule="exact"/>
        <w:rPr>
          <w:szCs w:val="20"/>
        </w:rPr>
      </w:pPr>
    </w:p>
    <w:p w14:paraId="0B73F639" w14:textId="77777777" w:rsidR="00CA6B85" w:rsidRPr="0011091A" w:rsidRDefault="00CA6B85" w:rsidP="00CA6B85">
      <w:pPr>
        <w:kinsoku w:val="0"/>
        <w:overflowPunct w:val="0"/>
        <w:spacing w:line="200" w:lineRule="exact"/>
        <w:rPr>
          <w:szCs w:val="20"/>
        </w:rPr>
      </w:pPr>
    </w:p>
    <w:p w14:paraId="7AB9B162" w14:textId="77777777" w:rsidR="00CA6B85" w:rsidRPr="0011091A" w:rsidRDefault="00CA6B85" w:rsidP="00CA6B85">
      <w:pPr>
        <w:kinsoku w:val="0"/>
        <w:overflowPunct w:val="0"/>
        <w:spacing w:line="200" w:lineRule="exact"/>
        <w:rPr>
          <w:szCs w:val="20"/>
        </w:rPr>
      </w:pPr>
    </w:p>
    <w:p w14:paraId="40D70426" w14:textId="77777777" w:rsidR="00CA6B85" w:rsidRPr="0011091A" w:rsidRDefault="00CA6B85" w:rsidP="00CA6B85">
      <w:pPr>
        <w:kinsoku w:val="0"/>
        <w:overflowPunct w:val="0"/>
        <w:spacing w:line="200" w:lineRule="exact"/>
        <w:rPr>
          <w:szCs w:val="20"/>
        </w:rPr>
      </w:pPr>
    </w:p>
    <w:p w14:paraId="13C6EFE9" w14:textId="77777777" w:rsidR="00CA6B85" w:rsidRPr="0011091A" w:rsidRDefault="00CA6B85" w:rsidP="00CA6B85">
      <w:pPr>
        <w:kinsoku w:val="0"/>
        <w:overflowPunct w:val="0"/>
        <w:spacing w:line="200" w:lineRule="exact"/>
        <w:rPr>
          <w:szCs w:val="20"/>
        </w:rPr>
      </w:pPr>
    </w:p>
    <w:p w14:paraId="51EE89C5" w14:textId="77777777" w:rsidR="00CA6B85" w:rsidRPr="0011091A" w:rsidRDefault="00CA6B85" w:rsidP="00CA6B85">
      <w:pPr>
        <w:kinsoku w:val="0"/>
        <w:overflowPunct w:val="0"/>
        <w:spacing w:line="200" w:lineRule="exact"/>
        <w:rPr>
          <w:szCs w:val="20"/>
        </w:rPr>
      </w:pPr>
    </w:p>
    <w:p w14:paraId="47283963" w14:textId="77777777" w:rsidR="00CA6B85" w:rsidRPr="0011091A" w:rsidRDefault="00CA6B85" w:rsidP="00CA6B85">
      <w:pPr>
        <w:kinsoku w:val="0"/>
        <w:overflowPunct w:val="0"/>
        <w:spacing w:line="200" w:lineRule="exact"/>
        <w:rPr>
          <w:szCs w:val="20"/>
        </w:rPr>
      </w:pPr>
    </w:p>
    <w:p w14:paraId="6D2E573D" w14:textId="77777777" w:rsidR="00CA6B85" w:rsidRPr="0011091A" w:rsidRDefault="00CA6B85" w:rsidP="00CA6B85">
      <w:pPr>
        <w:kinsoku w:val="0"/>
        <w:overflowPunct w:val="0"/>
        <w:spacing w:line="200" w:lineRule="exact"/>
        <w:rPr>
          <w:szCs w:val="20"/>
        </w:rPr>
      </w:pPr>
    </w:p>
    <w:p w14:paraId="25D5BBEB" w14:textId="77777777" w:rsidR="00CA6B85" w:rsidRPr="0011091A" w:rsidRDefault="00CA6B85" w:rsidP="00CA6B85">
      <w:pPr>
        <w:kinsoku w:val="0"/>
        <w:overflowPunct w:val="0"/>
        <w:spacing w:line="200" w:lineRule="exact"/>
        <w:rPr>
          <w:szCs w:val="20"/>
        </w:rPr>
      </w:pPr>
    </w:p>
    <w:p w14:paraId="1396EA7C" w14:textId="77777777" w:rsidR="00CA6B85" w:rsidRPr="0011091A" w:rsidRDefault="00CA6B85" w:rsidP="00CA6B85">
      <w:pPr>
        <w:kinsoku w:val="0"/>
        <w:overflowPunct w:val="0"/>
        <w:spacing w:line="200" w:lineRule="exact"/>
        <w:rPr>
          <w:szCs w:val="20"/>
        </w:rPr>
      </w:pPr>
    </w:p>
    <w:p w14:paraId="1FAE4ECC" w14:textId="77777777" w:rsidR="00CA6B85" w:rsidRPr="0011091A" w:rsidRDefault="00CA6B85" w:rsidP="00CA6B85">
      <w:pPr>
        <w:kinsoku w:val="0"/>
        <w:overflowPunct w:val="0"/>
        <w:spacing w:line="200" w:lineRule="exact"/>
        <w:rPr>
          <w:szCs w:val="20"/>
        </w:rPr>
      </w:pPr>
    </w:p>
    <w:p w14:paraId="7D11A0FA" w14:textId="77777777" w:rsidR="00CA6B85" w:rsidRPr="0011091A" w:rsidRDefault="00CA6B85" w:rsidP="00CA6B85">
      <w:pPr>
        <w:kinsoku w:val="0"/>
        <w:overflowPunct w:val="0"/>
        <w:spacing w:line="200" w:lineRule="exact"/>
        <w:rPr>
          <w:szCs w:val="20"/>
        </w:rPr>
      </w:pPr>
    </w:p>
    <w:p w14:paraId="285991DB" w14:textId="77777777" w:rsidR="00CA6B85" w:rsidRPr="0011091A" w:rsidRDefault="00CA6B85" w:rsidP="00CA6B85">
      <w:pPr>
        <w:kinsoku w:val="0"/>
        <w:overflowPunct w:val="0"/>
        <w:spacing w:line="200" w:lineRule="exact"/>
        <w:rPr>
          <w:szCs w:val="20"/>
        </w:rPr>
      </w:pPr>
    </w:p>
    <w:p w14:paraId="0F3D3BEE" w14:textId="77777777" w:rsidR="00CA6B85" w:rsidRPr="0011091A" w:rsidRDefault="00CA6B85" w:rsidP="00CA6B85">
      <w:pPr>
        <w:kinsoku w:val="0"/>
        <w:overflowPunct w:val="0"/>
        <w:spacing w:line="200" w:lineRule="exact"/>
        <w:rPr>
          <w:szCs w:val="20"/>
        </w:rPr>
      </w:pPr>
    </w:p>
    <w:p w14:paraId="3B30C3DF" w14:textId="77777777" w:rsidR="00CA6B85" w:rsidRPr="0011091A" w:rsidRDefault="00CA6B85" w:rsidP="00CA6B85">
      <w:pPr>
        <w:kinsoku w:val="0"/>
        <w:overflowPunct w:val="0"/>
        <w:spacing w:line="200" w:lineRule="exact"/>
        <w:rPr>
          <w:szCs w:val="20"/>
        </w:rPr>
      </w:pPr>
    </w:p>
    <w:p w14:paraId="58D71482" w14:textId="77777777" w:rsidR="00CA6B85" w:rsidRPr="0011091A" w:rsidRDefault="00CA6B85" w:rsidP="00CA6B85">
      <w:pPr>
        <w:kinsoku w:val="0"/>
        <w:overflowPunct w:val="0"/>
        <w:spacing w:line="200" w:lineRule="exact"/>
        <w:rPr>
          <w:szCs w:val="20"/>
        </w:rPr>
      </w:pPr>
    </w:p>
    <w:p w14:paraId="4E3A988A" w14:textId="77777777" w:rsidR="00CA6B85" w:rsidRDefault="00CA6B85" w:rsidP="00CA6B85">
      <w:pPr>
        <w:kinsoku w:val="0"/>
        <w:overflowPunct w:val="0"/>
        <w:spacing w:line="200" w:lineRule="exact"/>
        <w:rPr>
          <w:szCs w:val="20"/>
        </w:rPr>
      </w:pPr>
    </w:p>
    <w:p w14:paraId="38FAD3C1" w14:textId="77777777" w:rsidR="00CA6B85" w:rsidRDefault="00CA6B85" w:rsidP="00CA6B85">
      <w:pPr>
        <w:kinsoku w:val="0"/>
        <w:overflowPunct w:val="0"/>
        <w:spacing w:line="200" w:lineRule="exact"/>
        <w:rPr>
          <w:szCs w:val="20"/>
        </w:rPr>
      </w:pPr>
    </w:p>
    <w:p w14:paraId="099A62FE" w14:textId="77777777" w:rsidR="00CA6B85" w:rsidRDefault="00CA6B85" w:rsidP="00CA6B85">
      <w:pPr>
        <w:kinsoku w:val="0"/>
        <w:overflowPunct w:val="0"/>
        <w:spacing w:line="200" w:lineRule="exact"/>
        <w:rPr>
          <w:szCs w:val="20"/>
        </w:rPr>
      </w:pPr>
    </w:p>
    <w:p w14:paraId="02D44F84" w14:textId="77777777" w:rsidR="00CA6B85" w:rsidRDefault="00CA6B85" w:rsidP="00CA6B85">
      <w:pPr>
        <w:kinsoku w:val="0"/>
        <w:overflowPunct w:val="0"/>
        <w:spacing w:line="200" w:lineRule="exact"/>
        <w:rPr>
          <w:szCs w:val="20"/>
        </w:rPr>
      </w:pPr>
    </w:p>
    <w:p w14:paraId="25FB38FF" w14:textId="77777777" w:rsidR="00CA6B85" w:rsidRDefault="00CA6B85" w:rsidP="00CA6B85">
      <w:pPr>
        <w:kinsoku w:val="0"/>
        <w:overflowPunct w:val="0"/>
        <w:spacing w:line="200" w:lineRule="exact"/>
        <w:rPr>
          <w:szCs w:val="20"/>
        </w:rPr>
      </w:pPr>
    </w:p>
    <w:p w14:paraId="31C65167" w14:textId="77777777" w:rsidR="00CA6B85" w:rsidRDefault="00CA6B85" w:rsidP="00CA6B85">
      <w:pPr>
        <w:kinsoku w:val="0"/>
        <w:overflowPunct w:val="0"/>
        <w:spacing w:line="200" w:lineRule="exact"/>
        <w:rPr>
          <w:szCs w:val="20"/>
        </w:rPr>
      </w:pPr>
    </w:p>
    <w:p w14:paraId="202DA0D4" w14:textId="77777777" w:rsidR="00CA6B85" w:rsidRPr="0011091A" w:rsidRDefault="00CA6B85" w:rsidP="00CA6B85">
      <w:pPr>
        <w:kinsoku w:val="0"/>
        <w:overflowPunct w:val="0"/>
        <w:spacing w:line="200" w:lineRule="exact"/>
        <w:rPr>
          <w:szCs w:val="20"/>
        </w:rPr>
      </w:pPr>
    </w:p>
    <w:p w14:paraId="117FB8A4" w14:textId="77777777" w:rsidR="00CA6B85" w:rsidRPr="0011091A" w:rsidRDefault="00CA6B85" w:rsidP="00CA6B85">
      <w:pPr>
        <w:kinsoku w:val="0"/>
        <w:overflowPunct w:val="0"/>
        <w:spacing w:line="200" w:lineRule="exact"/>
        <w:rPr>
          <w:szCs w:val="20"/>
        </w:rPr>
      </w:pPr>
    </w:p>
    <w:p w14:paraId="6BDB13F6" w14:textId="77777777" w:rsidR="00CA6B85" w:rsidRPr="0011091A" w:rsidRDefault="00CA6B85" w:rsidP="00CA6B85">
      <w:pPr>
        <w:kinsoku w:val="0"/>
        <w:overflowPunct w:val="0"/>
        <w:spacing w:line="200" w:lineRule="exact"/>
        <w:rPr>
          <w:szCs w:val="20"/>
        </w:rPr>
      </w:pPr>
    </w:p>
    <w:p w14:paraId="4E99C0E6" w14:textId="77777777" w:rsidR="00CA6B85" w:rsidRPr="0011091A" w:rsidRDefault="00CA6B85" w:rsidP="00CA6B85">
      <w:pPr>
        <w:kinsoku w:val="0"/>
        <w:overflowPunct w:val="0"/>
        <w:spacing w:line="200" w:lineRule="exact"/>
        <w:rPr>
          <w:szCs w:val="20"/>
        </w:rPr>
      </w:pPr>
    </w:p>
    <w:p w14:paraId="7B8A0D32" w14:textId="77777777" w:rsidR="00CA6B85" w:rsidRPr="0011091A" w:rsidRDefault="00CA6B85" w:rsidP="00CA6B85">
      <w:pPr>
        <w:kinsoku w:val="0"/>
        <w:overflowPunct w:val="0"/>
        <w:spacing w:line="200" w:lineRule="exact"/>
        <w:rPr>
          <w:szCs w:val="20"/>
        </w:rPr>
      </w:pPr>
    </w:p>
    <w:p w14:paraId="7A29289A" w14:textId="77777777" w:rsidR="00CA6B85" w:rsidRPr="0011091A" w:rsidRDefault="00CA6B85" w:rsidP="00CA6B85">
      <w:pPr>
        <w:kinsoku w:val="0"/>
        <w:overflowPunct w:val="0"/>
        <w:spacing w:before="12" w:line="240" w:lineRule="exact"/>
      </w:pPr>
    </w:p>
    <w:p w14:paraId="18079C73" w14:textId="77777777" w:rsidR="00CA6B85" w:rsidRPr="0011091A" w:rsidRDefault="00CA6B85" w:rsidP="00CA6B85">
      <w:pPr>
        <w:kinsoku w:val="0"/>
        <w:overflowPunct w:val="0"/>
        <w:ind w:left="2409"/>
        <w:rPr>
          <w:szCs w:val="20"/>
        </w:rPr>
      </w:pPr>
      <w:r w:rsidRPr="0011091A">
        <w:rPr>
          <w:noProof/>
        </w:rPr>
        <w:drawing>
          <wp:inline distT="0" distB="0" distL="0" distR="0" wp14:anchorId="7B20AF98" wp14:editId="2FFD6211">
            <wp:extent cx="3897630" cy="885190"/>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7630" cy="885190"/>
                    </a:xfrm>
                    <a:prstGeom prst="rect">
                      <a:avLst/>
                    </a:prstGeom>
                    <a:noFill/>
                    <a:ln>
                      <a:noFill/>
                    </a:ln>
                  </pic:spPr>
                </pic:pic>
              </a:graphicData>
            </a:graphic>
          </wp:inline>
        </w:drawing>
      </w:r>
    </w:p>
    <w:p w14:paraId="7709AF08" w14:textId="77777777" w:rsidR="00CA6B85" w:rsidRPr="0011091A" w:rsidRDefault="00CA6B85" w:rsidP="00CA6B85">
      <w:pPr>
        <w:kinsoku w:val="0"/>
        <w:overflowPunct w:val="0"/>
        <w:spacing w:before="2" w:line="140" w:lineRule="exact"/>
        <w:rPr>
          <w:sz w:val="14"/>
          <w:szCs w:val="14"/>
        </w:rPr>
      </w:pPr>
    </w:p>
    <w:p w14:paraId="498CBC25" w14:textId="77777777" w:rsidR="00CA6B85" w:rsidRPr="0011091A" w:rsidRDefault="00CA6B85" w:rsidP="00CA6B85">
      <w:pPr>
        <w:kinsoku w:val="0"/>
        <w:overflowPunct w:val="0"/>
        <w:spacing w:line="200" w:lineRule="exact"/>
        <w:rPr>
          <w:szCs w:val="20"/>
        </w:rPr>
      </w:pPr>
    </w:p>
    <w:p w14:paraId="371AA332" w14:textId="77777777" w:rsidR="00CA6B85" w:rsidRPr="0011091A" w:rsidRDefault="00CA6B85" w:rsidP="00CA6B85">
      <w:pPr>
        <w:kinsoku w:val="0"/>
        <w:overflowPunct w:val="0"/>
        <w:spacing w:line="200" w:lineRule="exact"/>
        <w:rPr>
          <w:szCs w:val="20"/>
        </w:rPr>
      </w:pPr>
    </w:p>
    <w:p w14:paraId="13F38125" w14:textId="77777777" w:rsidR="00CA6B85" w:rsidRPr="0011091A" w:rsidRDefault="00CA6B85" w:rsidP="00CA6B85">
      <w:pPr>
        <w:kinsoku w:val="0"/>
        <w:overflowPunct w:val="0"/>
        <w:spacing w:line="200" w:lineRule="exact"/>
        <w:rPr>
          <w:szCs w:val="20"/>
        </w:rPr>
      </w:pPr>
    </w:p>
    <w:p w14:paraId="7FAE22F5" w14:textId="77777777" w:rsidR="00CA6B85" w:rsidRPr="0011091A" w:rsidRDefault="00CA6B85" w:rsidP="00CA6B85">
      <w:pPr>
        <w:kinsoku w:val="0"/>
        <w:overflowPunct w:val="0"/>
        <w:spacing w:line="200" w:lineRule="exact"/>
        <w:rPr>
          <w:szCs w:val="20"/>
        </w:rPr>
      </w:pPr>
    </w:p>
    <w:p w14:paraId="56800BE3" w14:textId="77777777" w:rsidR="00CA6B85" w:rsidRPr="0011091A" w:rsidRDefault="00CA6B85" w:rsidP="00CA6B85">
      <w:pPr>
        <w:kinsoku w:val="0"/>
        <w:overflowPunct w:val="0"/>
        <w:spacing w:line="200" w:lineRule="exact"/>
        <w:rPr>
          <w:szCs w:val="20"/>
        </w:rPr>
      </w:pPr>
    </w:p>
    <w:p w14:paraId="0954D91D" w14:textId="77777777" w:rsidR="00CA6B85" w:rsidRPr="0011091A" w:rsidRDefault="00CA6B85" w:rsidP="00CA6B85">
      <w:pPr>
        <w:kinsoku w:val="0"/>
        <w:overflowPunct w:val="0"/>
        <w:spacing w:before="78"/>
        <w:ind w:left="6043"/>
        <w:rPr>
          <w:rFonts w:ascii="Arial" w:hAnsi="Arial" w:cs="Arial"/>
          <w:color w:val="000000"/>
          <w:sz w:val="18"/>
          <w:szCs w:val="18"/>
        </w:rPr>
      </w:pPr>
      <w:r w:rsidRPr="0011091A">
        <w:rPr>
          <w:noProof/>
        </w:rPr>
        <mc:AlternateContent>
          <mc:Choice Requires="wps">
            <w:drawing>
              <wp:anchor distT="0" distB="0" distL="114300" distR="114300" simplePos="0" relativeHeight="251661312" behindDoc="1" locked="0" layoutInCell="0" allowOverlap="1" wp14:anchorId="26A7E5CB" wp14:editId="12275864">
                <wp:simplePos x="0" y="0"/>
                <wp:positionH relativeFrom="page">
                  <wp:posOffset>457200</wp:posOffset>
                </wp:positionH>
                <wp:positionV relativeFrom="paragraph">
                  <wp:posOffset>-108585</wp:posOffset>
                </wp:positionV>
                <wp:extent cx="6858000" cy="127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01600">
                          <a:solidFill>
                            <a:srgbClr val="0050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5E128A92"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8.55pt,8in,-8.5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" o:allowincell="f" filled="f" strokecolor="#00509e" strokeweight="8pt">
                <v:path arrowok="t" o:connecttype="custom" o:connectlocs="0,0;6858000,0" o:connectangles="0,0"/>
                <w10:wrap anchorx="page"/>
              </v:polyline>
            </w:pict>
          </mc:Fallback>
        </mc:AlternateContent>
      </w:r>
      <w:r w:rsidRPr="0011091A">
        <w:rPr>
          <w:rFonts w:ascii="Arial" w:hAnsi="Arial" w:cs="Arial"/>
          <w:color w:val="231F20"/>
          <w:w w:val="90"/>
          <w:sz w:val="16"/>
          <w:szCs w:val="16"/>
        </w:rPr>
        <w:t>900</w:t>
      </w:r>
      <w:r w:rsidRPr="0011091A">
        <w:rPr>
          <w:rFonts w:ascii="Arial" w:hAnsi="Arial" w:cs="Arial"/>
          <w:color w:val="231F20"/>
          <w:spacing w:val="-20"/>
          <w:w w:val="90"/>
          <w:sz w:val="16"/>
          <w:szCs w:val="16"/>
        </w:rPr>
        <w:t xml:space="preserve"> </w:t>
      </w:r>
      <w:r w:rsidRPr="0011091A">
        <w:rPr>
          <w:rFonts w:ascii="Arial" w:hAnsi="Arial" w:cs="Arial"/>
          <w:color w:val="231F20"/>
          <w:w w:val="90"/>
          <w:sz w:val="16"/>
          <w:szCs w:val="16"/>
        </w:rPr>
        <w:t>Hensley</w:t>
      </w:r>
      <w:r w:rsidRPr="0011091A">
        <w:rPr>
          <w:rFonts w:ascii="Arial" w:hAnsi="Arial" w:cs="Arial"/>
          <w:color w:val="231F20"/>
          <w:spacing w:val="-19"/>
          <w:w w:val="90"/>
          <w:sz w:val="16"/>
          <w:szCs w:val="16"/>
        </w:rPr>
        <w:t xml:space="preserve"> </w:t>
      </w:r>
      <w:r w:rsidRPr="0011091A">
        <w:rPr>
          <w:rFonts w:ascii="Arial" w:hAnsi="Arial" w:cs="Arial"/>
          <w:color w:val="231F20"/>
          <w:w w:val="90"/>
          <w:sz w:val="16"/>
          <w:szCs w:val="16"/>
        </w:rPr>
        <w:t>Lane</w:t>
      </w:r>
      <w:r w:rsidRPr="0011091A">
        <w:rPr>
          <w:rFonts w:ascii="Arial" w:hAnsi="Arial" w:cs="Arial"/>
          <w:color w:val="231F20"/>
          <w:spacing w:val="-19"/>
          <w:w w:val="90"/>
          <w:sz w:val="16"/>
          <w:szCs w:val="16"/>
        </w:rPr>
        <w:t xml:space="preserve"> </w:t>
      </w:r>
      <w:r w:rsidRPr="0011091A">
        <w:rPr>
          <w:rFonts w:ascii="Arial" w:hAnsi="Arial" w:cs="Arial"/>
          <w:color w:val="231F20"/>
          <w:w w:val="90"/>
          <w:sz w:val="16"/>
          <w:szCs w:val="16"/>
        </w:rPr>
        <w:t>•</w:t>
      </w:r>
      <w:r w:rsidRPr="0011091A">
        <w:rPr>
          <w:rFonts w:ascii="Arial" w:hAnsi="Arial" w:cs="Arial"/>
          <w:color w:val="231F20"/>
          <w:spacing w:val="-22"/>
          <w:w w:val="90"/>
          <w:sz w:val="16"/>
          <w:szCs w:val="16"/>
        </w:rPr>
        <w:t xml:space="preserve"> </w:t>
      </w:r>
      <w:r w:rsidRPr="0011091A">
        <w:rPr>
          <w:rFonts w:ascii="Arial" w:hAnsi="Arial" w:cs="Arial"/>
          <w:color w:val="231F20"/>
          <w:w w:val="90"/>
          <w:sz w:val="16"/>
          <w:szCs w:val="16"/>
        </w:rPr>
        <w:t>Wylie</w:t>
      </w:r>
      <w:r w:rsidRPr="0011091A">
        <w:rPr>
          <w:rFonts w:ascii="Arial" w:hAnsi="Arial" w:cs="Arial"/>
          <w:color w:val="231F20"/>
          <w:spacing w:val="-22"/>
          <w:w w:val="90"/>
          <w:sz w:val="16"/>
          <w:szCs w:val="16"/>
        </w:rPr>
        <w:t xml:space="preserve"> </w:t>
      </w:r>
      <w:r w:rsidRPr="0011091A">
        <w:rPr>
          <w:rFonts w:ascii="Arial" w:hAnsi="Arial" w:cs="Arial"/>
          <w:color w:val="231F20"/>
          <w:w w:val="90"/>
          <w:sz w:val="16"/>
          <w:szCs w:val="16"/>
        </w:rPr>
        <w:t>TX</w:t>
      </w:r>
      <w:r w:rsidRPr="0011091A">
        <w:rPr>
          <w:rFonts w:ascii="Arial" w:hAnsi="Arial" w:cs="Arial"/>
          <w:color w:val="231F20"/>
          <w:spacing w:val="-19"/>
          <w:w w:val="90"/>
          <w:sz w:val="16"/>
          <w:szCs w:val="16"/>
        </w:rPr>
        <w:t xml:space="preserve"> </w:t>
      </w:r>
      <w:r w:rsidRPr="0011091A">
        <w:rPr>
          <w:rFonts w:ascii="Arial" w:hAnsi="Arial" w:cs="Arial"/>
          <w:color w:val="231F20"/>
          <w:w w:val="90"/>
          <w:sz w:val="16"/>
          <w:szCs w:val="16"/>
        </w:rPr>
        <w:t>75098</w:t>
      </w:r>
      <w:r w:rsidRPr="0011091A">
        <w:rPr>
          <w:rFonts w:ascii="Arial" w:hAnsi="Arial" w:cs="Arial"/>
          <w:color w:val="231F20"/>
          <w:spacing w:val="2"/>
          <w:w w:val="90"/>
          <w:sz w:val="16"/>
          <w:szCs w:val="16"/>
        </w:rPr>
        <w:t xml:space="preserve"> </w:t>
      </w:r>
      <w:r w:rsidRPr="0011091A">
        <w:rPr>
          <w:rFonts w:ascii="Arial" w:hAnsi="Arial" w:cs="Arial"/>
          <w:color w:val="231F20"/>
          <w:w w:val="90"/>
          <w:sz w:val="16"/>
          <w:szCs w:val="16"/>
        </w:rPr>
        <w:t>•</w:t>
      </w:r>
      <w:r w:rsidRPr="0011091A">
        <w:rPr>
          <w:rFonts w:ascii="Arial" w:hAnsi="Arial" w:cs="Arial"/>
          <w:color w:val="231F20"/>
          <w:spacing w:val="-19"/>
          <w:w w:val="90"/>
          <w:sz w:val="16"/>
          <w:szCs w:val="16"/>
        </w:rPr>
        <w:t xml:space="preserve"> </w:t>
      </w:r>
      <w:r w:rsidRPr="0011091A">
        <w:rPr>
          <w:rFonts w:ascii="Arial" w:hAnsi="Arial" w:cs="Arial"/>
          <w:color w:val="231F20"/>
          <w:w w:val="90"/>
          <w:sz w:val="16"/>
          <w:szCs w:val="16"/>
        </w:rPr>
        <w:t>800-527-7092</w:t>
      </w:r>
      <w:r w:rsidRPr="0011091A">
        <w:rPr>
          <w:rFonts w:ascii="Arial" w:hAnsi="Arial" w:cs="Arial"/>
          <w:color w:val="231F20"/>
          <w:spacing w:val="2"/>
          <w:w w:val="90"/>
          <w:sz w:val="16"/>
          <w:szCs w:val="16"/>
        </w:rPr>
        <w:t xml:space="preserve"> </w:t>
      </w:r>
      <w:r w:rsidRPr="0011091A">
        <w:rPr>
          <w:rFonts w:ascii="Arial" w:hAnsi="Arial" w:cs="Arial"/>
          <w:color w:val="231F20"/>
          <w:w w:val="90"/>
          <w:sz w:val="16"/>
          <w:szCs w:val="16"/>
        </w:rPr>
        <w:t>•</w:t>
      </w:r>
      <w:r w:rsidRPr="0011091A">
        <w:rPr>
          <w:rFonts w:ascii="Arial" w:hAnsi="Arial" w:cs="Arial"/>
          <w:color w:val="231F20"/>
          <w:spacing w:val="-19"/>
          <w:w w:val="90"/>
          <w:sz w:val="16"/>
          <w:szCs w:val="16"/>
        </w:rPr>
        <w:t xml:space="preserve"> </w:t>
      </w:r>
      <w:hyperlink r:id="rId11" w:history="1">
        <w:r w:rsidRPr="0011091A">
          <w:rPr>
            <w:rFonts w:ascii="Arial" w:hAnsi="Arial" w:cs="Arial"/>
            <w:color w:val="231F20"/>
            <w:w w:val="90"/>
            <w:sz w:val="18"/>
            <w:szCs w:val="18"/>
          </w:rPr>
          <w:t>ww</w:t>
        </w:r>
        <w:r w:rsidRPr="0011091A">
          <w:rPr>
            <w:rFonts w:ascii="Arial" w:hAnsi="Arial" w:cs="Arial"/>
            <w:color w:val="231F20"/>
            <w:spacing w:val="-8"/>
            <w:w w:val="90"/>
            <w:sz w:val="18"/>
            <w:szCs w:val="18"/>
          </w:rPr>
          <w:t>w</w:t>
        </w:r>
        <w:r w:rsidRPr="0011091A">
          <w:rPr>
            <w:rFonts w:ascii="Arial" w:hAnsi="Arial" w:cs="Arial"/>
            <w:color w:val="231F20"/>
            <w:w w:val="90"/>
            <w:sz w:val="18"/>
            <w:szCs w:val="18"/>
          </w:rPr>
          <w:t>.carlislecc</w:t>
        </w:r>
        <w:r w:rsidRPr="0011091A">
          <w:rPr>
            <w:rFonts w:ascii="Arial" w:hAnsi="Arial" w:cs="Arial"/>
            <w:color w:val="231F20"/>
            <w:spacing w:val="-8"/>
            <w:w w:val="90"/>
            <w:sz w:val="18"/>
            <w:szCs w:val="18"/>
          </w:rPr>
          <w:t>w</w:t>
        </w:r>
        <w:r w:rsidRPr="0011091A">
          <w:rPr>
            <w:rFonts w:ascii="Arial" w:hAnsi="Arial" w:cs="Arial"/>
            <w:color w:val="231F20"/>
            <w:w w:val="90"/>
            <w:sz w:val="18"/>
            <w:szCs w:val="18"/>
          </w:rPr>
          <w:t>.com</w:t>
        </w:r>
      </w:hyperlink>
    </w:p>
    <w:p w14:paraId="1719D241" w14:textId="77777777" w:rsidR="00CA6B85" w:rsidRPr="0011091A" w:rsidRDefault="00CA6B85" w:rsidP="00CA6B85">
      <w:pPr>
        <w:kinsoku w:val="0"/>
        <w:overflowPunct w:val="0"/>
        <w:spacing w:before="78"/>
        <w:ind w:left="6043"/>
        <w:rPr>
          <w:rFonts w:ascii="Arial" w:hAnsi="Arial" w:cs="Arial"/>
          <w:color w:val="000000"/>
          <w:sz w:val="18"/>
          <w:szCs w:val="18"/>
        </w:rPr>
        <w:sectPr w:rsidR="00CA6B85" w:rsidRPr="0011091A" w:rsidSect="00CA6B85">
          <w:pgSz w:w="12240" w:h="15840"/>
          <w:pgMar w:top="1480" w:right="600" w:bottom="280" w:left="620" w:header="720" w:footer="720" w:gutter="0"/>
          <w:cols w:space="720"/>
          <w:noEndnote/>
        </w:sectPr>
      </w:pPr>
    </w:p>
    <w:p w14:paraId="54A3BB3D" w14:textId="0C0BBEA6" w:rsidR="00CA6B85" w:rsidRPr="0011091A" w:rsidRDefault="00CA6B85" w:rsidP="00CA6B85">
      <w:pPr>
        <w:kinsoku w:val="0"/>
        <w:overflowPunct w:val="0"/>
        <w:ind w:left="100"/>
        <w:rPr>
          <w:rFonts w:ascii="Arial" w:hAnsi="Arial" w:cs="Arial"/>
          <w:color w:val="000000"/>
          <w:sz w:val="14"/>
          <w:szCs w:val="14"/>
        </w:rPr>
      </w:pPr>
      <w:r>
        <w:rPr>
          <w:rFonts w:ascii="Arial" w:hAnsi="Arial" w:cs="Arial"/>
          <w:color w:val="231F20"/>
          <w:w w:val="85"/>
          <w:sz w:val="14"/>
          <w:szCs w:val="14"/>
        </w:rPr>
        <w:t>10</w:t>
      </w:r>
      <w:r w:rsidRPr="000C1E2A">
        <w:rPr>
          <w:rFonts w:ascii="Arial" w:hAnsi="Arial" w:cs="Arial"/>
          <w:color w:val="231F20"/>
          <w:w w:val="85"/>
          <w:sz w:val="14"/>
          <w:szCs w:val="14"/>
        </w:rPr>
        <w:t>.</w:t>
      </w:r>
      <w:r>
        <w:rPr>
          <w:rFonts w:ascii="Arial" w:hAnsi="Arial" w:cs="Arial"/>
          <w:color w:val="231F20"/>
          <w:w w:val="85"/>
          <w:sz w:val="14"/>
          <w:szCs w:val="14"/>
        </w:rPr>
        <w:t>09</w:t>
      </w:r>
      <w:r w:rsidRPr="000C1E2A">
        <w:rPr>
          <w:rFonts w:ascii="Arial" w:hAnsi="Arial" w:cs="Arial"/>
          <w:color w:val="231F20"/>
          <w:w w:val="85"/>
          <w:sz w:val="14"/>
          <w:szCs w:val="14"/>
        </w:rPr>
        <w:t>.</w:t>
      </w:r>
      <w:r>
        <w:rPr>
          <w:rFonts w:ascii="Arial" w:hAnsi="Arial" w:cs="Arial"/>
          <w:color w:val="231F20"/>
          <w:w w:val="85"/>
          <w:sz w:val="14"/>
          <w:szCs w:val="14"/>
        </w:rPr>
        <w:t>20</w:t>
      </w:r>
    </w:p>
    <w:p w14:paraId="2852F2C5" w14:textId="77777777" w:rsidR="00CA6B85" w:rsidRPr="0011091A" w:rsidRDefault="00CA6B85" w:rsidP="00CA6B85">
      <w:pPr>
        <w:kinsoku w:val="0"/>
        <w:overflowPunct w:val="0"/>
        <w:spacing w:before="3" w:line="160" w:lineRule="exact"/>
        <w:rPr>
          <w:sz w:val="16"/>
          <w:szCs w:val="16"/>
        </w:rPr>
      </w:pPr>
      <w:r w:rsidRPr="0011091A">
        <w:br w:type="column"/>
      </w:r>
    </w:p>
    <w:p w14:paraId="113840B8" w14:textId="77777777" w:rsidR="00CA6B85" w:rsidRPr="0011091A" w:rsidRDefault="00CA6B85" w:rsidP="00CA6B85">
      <w:pPr>
        <w:kinsoku w:val="0"/>
        <w:overflowPunct w:val="0"/>
        <w:ind w:left="100"/>
        <w:rPr>
          <w:rFonts w:ascii="Arial" w:hAnsi="Arial" w:cs="Arial"/>
          <w:color w:val="000000"/>
          <w:sz w:val="14"/>
          <w:szCs w:val="14"/>
        </w:rPr>
      </w:pPr>
      <w:r w:rsidRPr="0011091A">
        <w:rPr>
          <w:rFonts w:ascii="Arial" w:hAnsi="Arial" w:cs="Arial"/>
          <w:color w:val="231F20"/>
          <w:w w:val="85"/>
          <w:sz w:val="14"/>
          <w:szCs w:val="14"/>
        </w:rPr>
        <w:t>Carlisle</w:t>
      </w:r>
      <w:r w:rsidRPr="0011091A">
        <w:rPr>
          <w:rFonts w:ascii="Arial" w:hAnsi="Arial" w:cs="Arial"/>
          <w:color w:val="231F20"/>
          <w:spacing w:val="-6"/>
          <w:w w:val="85"/>
          <w:sz w:val="14"/>
          <w:szCs w:val="14"/>
        </w:rPr>
        <w:t xml:space="preserve"> </w:t>
      </w:r>
      <w:r w:rsidRPr="0011091A">
        <w:rPr>
          <w:rFonts w:ascii="Arial" w:hAnsi="Arial" w:cs="Arial"/>
          <w:color w:val="231F20"/>
          <w:w w:val="85"/>
          <w:sz w:val="14"/>
          <w:szCs w:val="14"/>
        </w:rPr>
        <w:t>is</w:t>
      </w:r>
      <w:r w:rsidRPr="0011091A">
        <w:rPr>
          <w:rFonts w:ascii="Arial" w:hAnsi="Arial" w:cs="Arial"/>
          <w:color w:val="231F20"/>
          <w:spacing w:val="-6"/>
          <w:w w:val="85"/>
          <w:sz w:val="14"/>
          <w:szCs w:val="14"/>
        </w:rPr>
        <w:t xml:space="preserve"> </w:t>
      </w:r>
      <w:r w:rsidRPr="0011091A">
        <w:rPr>
          <w:rFonts w:ascii="Arial" w:hAnsi="Arial" w:cs="Arial"/>
          <w:color w:val="231F20"/>
          <w:w w:val="85"/>
          <w:sz w:val="14"/>
          <w:szCs w:val="14"/>
        </w:rPr>
        <w:t>a</w:t>
      </w:r>
      <w:r w:rsidRPr="0011091A">
        <w:rPr>
          <w:rFonts w:ascii="Arial" w:hAnsi="Arial" w:cs="Arial"/>
          <w:color w:val="231F20"/>
          <w:spacing w:val="-5"/>
          <w:w w:val="85"/>
          <w:sz w:val="14"/>
          <w:szCs w:val="14"/>
        </w:rPr>
        <w:t xml:space="preserve"> </w:t>
      </w:r>
      <w:r w:rsidRPr="0011091A">
        <w:rPr>
          <w:rFonts w:ascii="Arial" w:hAnsi="Arial" w:cs="Arial"/>
          <w:color w:val="231F20"/>
          <w:w w:val="85"/>
          <w:sz w:val="14"/>
          <w:szCs w:val="14"/>
        </w:rPr>
        <w:t>trademark</w:t>
      </w:r>
      <w:r w:rsidRPr="0011091A">
        <w:rPr>
          <w:rFonts w:ascii="Arial" w:hAnsi="Arial" w:cs="Arial"/>
          <w:color w:val="231F20"/>
          <w:spacing w:val="-6"/>
          <w:w w:val="85"/>
          <w:sz w:val="14"/>
          <w:szCs w:val="14"/>
        </w:rPr>
        <w:t xml:space="preserve"> </w:t>
      </w:r>
      <w:r w:rsidRPr="0011091A">
        <w:rPr>
          <w:rFonts w:ascii="Arial" w:hAnsi="Arial" w:cs="Arial"/>
          <w:color w:val="231F20"/>
          <w:w w:val="85"/>
          <w:sz w:val="14"/>
          <w:szCs w:val="14"/>
        </w:rPr>
        <w:t>of</w:t>
      </w:r>
      <w:r w:rsidRPr="0011091A">
        <w:rPr>
          <w:rFonts w:ascii="Arial" w:hAnsi="Arial" w:cs="Arial"/>
          <w:color w:val="231F20"/>
          <w:spacing w:val="-6"/>
          <w:w w:val="85"/>
          <w:sz w:val="14"/>
          <w:szCs w:val="14"/>
        </w:rPr>
        <w:t xml:space="preserve"> </w:t>
      </w:r>
      <w:r w:rsidRPr="0011091A">
        <w:rPr>
          <w:rFonts w:ascii="Arial" w:hAnsi="Arial" w:cs="Arial"/>
          <w:color w:val="231F20"/>
          <w:w w:val="85"/>
          <w:sz w:val="14"/>
          <w:szCs w:val="14"/>
        </w:rPr>
        <w:t>Carlisle.</w:t>
      </w:r>
      <w:r w:rsidRPr="0011091A">
        <w:rPr>
          <w:rFonts w:ascii="Arial" w:hAnsi="Arial" w:cs="Arial"/>
          <w:color w:val="231F20"/>
          <w:spacing w:val="-9"/>
          <w:w w:val="85"/>
          <w:sz w:val="14"/>
          <w:szCs w:val="14"/>
        </w:rPr>
        <w:t xml:space="preserve"> </w:t>
      </w:r>
      <w:r w:rsidRPr="0011091A">
        <w:rPr>
          <w:rFonts w:ascii="Arial" w:hAnsi="Arial" w:cs="Arial"/>
          <w:color w:val="231F20"/>
          <w:w w:val="85"/>
          <w:sz w:val="14"/>
          <w:szCs w:val="14"/>
        </w:rPr>
        <w:t>©20</w:t>
      </w:r>
      <w:r>
        <w:rPr>
          <w:rFonts w:ascii="Arial" w:hAnsi="Arial" w:cs="Arial"/>
          <w:color w:val="231F20"/>
          <w:w w:val="85"/>
          <w:sz w:val="14"/>
          <w:szCs w:val="14"/>
        </w:rPr>
        <w:t>20</w:t>
      </w:r>
      <w:r w:rsidRPr="0011091A">
        <w:rPr>
          <w:rFonts w:ascii="Arial" w:hAnsi="Arial" w:cs="Arial"/>
          <w:color w:val="231F20"/>
          <w:spacing w:val="-6"/>
          <w:w w:val="85"/>
          <w:sz w:val="14"/>
          <w:szCs w:val="14"/>
        </w:rPr>
        <w:t xml:space="preserve"> </w:t>
      </w:r>
      <w:r w:rsidRPr="0011091A">
        <w:rPr>
          <w:rFonts w:ascii="Arial" w:hAnsi="Arial" w:cs="Arial"/>
          <w:color w:val="231F20"/>
          <w:w w:val="85"/>
          <w:sz w:val="14"/>
          <w:szCs w:val="14"/>
        </w:rPr>
        <w:t>Carlisle.</w:t>
      </w:r>
    </w:p>
    <w:p w14:paraId="36177B75" w14:textId="77777777" w:rsidR="00CA6B85" w:rsidRPr="0011091A" w:rsidRDefault="00CA6B85" w:rsidP="00CA6B85">
      <w:pPr>
        <w:kinsoku w:val="0"/>
        <w:overflowPunct w:val="0"/>
        <w:rPr>
          <w:rFonts w:ascii="Arial" w:hAnsi="Arial" w:cs="Arial"/>
          <w:color w:val="000000"/>
          <w:sz w:val="14"/>
          <w:szCs w:val="14"/>
        </w:rPr>
        <w:sectPr w:rsidR="00CA6B85" w:rsidRPr="0011091A">
          <w:type w:val="continuous"/>
          <w:pgSz w:w="12240" w:h="15840"/>
          <w:pgMar w:top="1480" w:right="600" w:bottom="280" w:left="620" w:header="720" w:footer="720" w:gutter="0"/>
          <w:cols w:num="2" w:space="720" w:equalWidth="0">
            <w:col w:w="1075" w:space="7129"/>
            <w:col w:w="2816"/>
          </w:cols>
          <w:noEndnote/>
        </w:sectPr>
      </w:pPr>
    </w:p>
    <w:p w14:paraId="3DE7FC37" w14:textId="77777777" w:rsidR="00CA6B85" w:rsidRPr="0011091A" w:rsidRDefault="00CA6B85" w:rsidP="00CA6B85">
      <w:pPr>
        <w:kinsoku w:val="0"/>
        <w:overflowPunct w:val="0"/>
        <w:rPr>
          <w:rFonts w:ascii="Arial" w:hAnsi="Arial" w:cs="Arial"/>
          <w:color w:val="000000"/>
          <w:sz w:val="14"/>
          <w:szCs w:val="14"/>
        </w:rPr>
        <w:sectPr w:rsidR="00CA6B85" w:rsidRPr="0011091A" w:rsidSect="00B759A1">
          <w:type w:val="continuous"/>
          <w:pgSz w:w="12240" w:h="15840"/>
          <w:pgMar w:top="1480" w:right="600" w:bottom="280" w:left="620" w:header="720" w:footer="720" w:gutter="0"/>
          <w:cols w:num="2" w:space="720" w:equalWidth="0">
            <w:col w:w="9685" w:space="2"/>
            <w:col w:w="2708"/>
          </w:cols>
          <w:noEndnote/>
        </w:sectPr>
      </w:pPr>
    </w:p>
    <w:p w14:paraId="209C4241" w14:textId="14C6A1E8" w:rsidR="00D46B8A" w:rsidRPr="00011DA4" w:rsidRDefault="0083682A" w:rsidP="00251FEF">
      <w:pPr>
        <w:widowControl/>
        <w:jc w:val="center"/>
        <w:rPr>
          <w:rFonts w:ascii="Arial" w:hAnsi="Arial" w:cs="Arial"/>
          <w:caps/>
          <w:sz w:val="22"/>
          <w:szCs w:val="22"/>
        </w:rPr>
      </w:pPr>
      <w:r w:rsidRPr="00011DA4">
        <w:rPr>
          <w:rFonts w:ascii="Arial" w:hAnsi="Arial" w:cs="Arial"/>
          <w:caps/>
          <w:sz w:val="22"/>
          <w:szCs w:val="22"/>
        </w:rPr>
        <w:lastRenderedPageBreak/>
        <w:t>SECTION 07</w:t>
      </w:r>
      <w:r w:rsidR="00076831">
        <w:rPr>
          <w:rFonts w:ascii="Arial" w:hAnsi="Arial" w:cs="Arial"/>
          <w:caps/>
          <w:sz w:val="22"/>
          <w:szCs w:val="22"/>
        </w:rPr>
        <w:t xml:space="preserve"> </w:t>
      </w:r>
      <w:r w:rsidRPr="00011DA4">
        <w:rPr>
          <w:rFonts w:ascii="Arial" w:hAnsi="Arial" w:cs="Arial"/>
          <w:caps/>
          <w:sz w:val="22"/>
          <w:szCs w:val="22"/>
        </w:rPr>
        <w:t>1</w:t>
      </w:r>
      <w:r w:rsidR="001B1DB5">
        <w:rPr>
          <w:rFonts w:ascii="Arial" w:hAnsi="Arial" w:cs="Arial"/>
          <w:caps/>
          <w:sz w:val="22"/>
          <w:szCs w:val="22"/>
        </w:rPr>
        <w:t>4 16</w:t>
      </w:r>
      <w:r w:rsidR="00076831">
        <w:rPr>
          <w:rFonts w:ascii="Arial" w:hAnsi="Arial" w:cs="Arial"/>
          <w:caps/>
          <w:sz w:val="22"/>
          <w:szCs w:val="22"/>
        </w:rPr>
        <w:t xml:space="preserve"> </w:t>
      </w:r>
    </w:p>
    <w:p w14:paraId="209C4243" w14:textId="307492B3" w:rsidR="00D46B8A" w:rsidRPr="00011DA4" w:rsidRDefault="007C0093" w:rsidP="00251FEF">
      <w:pPr>
        <w:widowControl/>
        <w:jc w:val="center"/>
        <w:rPr>
          <w:rFonts w:ascii="Arial" w:hAnsi="Arial" w:cs="Arial"/>
          <w:caps/>
          <w:sz w:val="22"/>
          <w:szCs w:val="22"/>
        </w:rPr>
      </w:pPr>
      <w:r w:rsidRPr="00011DA4">
        <w:rPr>
          <w:rFonts w:ascii="Arial" w:hAnsi="Arial" w:cs="Arial"/>
          <w:caps/>
          <w:sz w:val="22"/>
          <w:szCs w:val="22"/>
        </w:rPr>
        <w:t>CCW</w:t>
      </w:r>
      <w:r w:rsidR="00011DA4">
        <w:rPr>
          <w:rFonts w:ascii="Arial" w:hAnsi="Arial" w:cs="Arial"/>
          <w:caps/>
          <w:sz w:val="22"/>
          <w:szCs w:val="22"/>
        </w:rPr>
        <w:t xml:space="preserve"> </w:t>
      </w:r>
      <w:r w:rsidRPr="00011DA4">
        <w:rPr>
          <w:rFonts w:ascii="Arial" w:hAnsi="Arial" w:cs="Arial"/>
          <w:caps/>
          <w:sz w:val="22"/>
          <w:szCs w:val="22"/>
        </w:rPr>
        <w:t>MIRASEAL</w:t>
      </w:r>
      <w:r w:rsidR="00011DA4">
        <w:rPr>
          <w:rFonts w:ascii="Arial" w:hAnsi="Arial" w:cs="Arial"/>
          <w:caps/>
          <w:sz w:val="22"/>
          <w:szCs w:val="22"/>
        </w:rPr>
        <w:t>™</w:t>
      </w:r>
      <w:r w:rsidR="00E05849" w:rsidRPr="00011DA4">
        <w:rPr>
          <w:rFonts w:ascii="Arial" w:hAnsi="Arial" w:cs="Arial"/>
          <w:caps/>
          <w:sz w:val="22"/>
          <w:szCs w:val="22"/>
        </w:rPr>
        <w:t xml:space="preserve"> </w:t>
      </w:r>
      <w:r w:rsidR="008F6C8C">
        <w:rPr>
          <w:rFonts w:ascii="Arial" w:hAnsi="Arial" w:cs="Arial"/>
          <w:caps/>
          <w:sz w:val="22"/>
          <w:szCs w:val="22"/>
        </w:rPr>
        <w:t xml:space="preserve">COLD </w:t>
      </w:r>
      <w:r w:rsidR="00011DA4" w:rsidRPr="00011DA4">
        <w:rPr>
          <w:rFonts w:ascii="Arial" w:hAnsi="Arial" w:cs="Arial"/>
          <w:caps/>
          <w:sz w:val="22"/>
          <w:szCs w:val="22"/>
        </w:rPr>
        <w:t>Fluid</w:t>
      </w:r>
      <w:r w:rsidR="00D46B8A" w:rsidRPr="00011DA4">
        <w:rPr>
          <w:rFonts w:ascii="Arial" w:hAnsi="Arial" w:cs="Arial"/>
          <w:caps/>
          <w:sz w:val="22"/>
          <w:szCs w:val="22"/>
        </w:rPr>
        <w:t>-APPLIED WATERPROOFING</w:t>
      </w:r>
    </w:p>
    <w:p w14:paraId="209C4244" w14:textId="77777777" w:rsidR="00D46B8A" w:rsidRDefault="00D46B8A" w:rsidP="00251FEF">
      <w:pPr>
        <w:widowControl/>
        <w:jc w:val="center"/>
        <w:rPr>
          <w:rFonts w:ascii="Arial" w:hAnsi="Arial" w:cs="Arial"/>
          <w:sz w:val="22"/>
          <w:szCs w:val="22"/>
        </w:rPr>
      </w:pPr>
    </w:p>
    <w:p w14:paraId="209C4245" w14:textId="77777777" w:rsidR="00D46B8A" w:rsidRDefault="00D46B8A" w:rsidP="0024310A">
      <w:pPr>
        <w:widowControl/>
        <w:tabs>
          <w:tab w:val="left" w:pos="0"/>
          <w:tab w:val="left" w:pos="576"/>
          <w:tab w:val="left" w:pos="1152"/>
        </w:tabs>
        <w:jc w:val="both"/>
        <w:rPr>
          <w:rFonts w:ascii="Arial" w:hAnsi="Arial" w:cs="Arial"/>
          <w:sz w:val="22"/>
          <w:szCs w:val="22"/>
        </w:rPr>
      </w:pPr>
    </w:p>
    <w:p w14:paraId="209C4246" w14:textId="77777777" w:rsidR="00D46B8A" w:rsidRDefault="00D46B8A" w:rsidP="0024310A">
      <w:pPr>
        <w:widowControl/>
        <w:tabs>
          <w:tab w:val="left" w:pos="0"/>
          <w:tab w:val="left" w:pos="576"/>
          <w:tab w:val="left" w:pos="1152"/>
        </w:tabs>
        <w:jc w:val="both"/>
        <w:rPr>
          <w:rFonts w:ascii="Arial" w:hAnsi="Arial" w:cs="Arial"/>
          <w:sz w:val="22"/>
          <w:szCs w:val="22"/>
        </w:rPr>
      </w:pPr>
      <w:r>
        <w:rPr>
          <w:rFonts w:ascii="Arial" w:hAnsi="Arial" w:cs="Arial"/>
          <w:sz w:val="22"/>
          <w:szCs w:val="22"/>
        </w:rPr>
        <w:t xml:space="preserve">PART </w:t>
      </w:r>
      <w:r w:rsidR="000C316C">
        <w:rPr>
          <w:rFonts w:ascii="Arial" w:hAnsi="Arial" w:cs="Arial"/>
          <w:sz w:val="22"/>
          <w:szCs w:val="22"/>
        </w:rPr>
        <w:fldChar w:fldCharType="begin"/>
      </w:r>
      <w:r>
        <w:rPr>
          <w:rFonts w:ascii="Arial" w:hAnsi="Arial" w:cs="Arial"/>
          <w:sz w:val="22"/>
          <w:szCs w:val="22"/>
        </w:rPr>
        <w:instrText>SEQ 1_0 \* Arabic \r 1</w:instrText>
      </w:r>
      <w:r w:rsidR="000C316C">
        <w:rPr>
          <w:rFonts w:ascii="Arial" w:hAnsi="Arial" w:cs="Arial"/>
          <w:sz w:val="22"/>
          <w:szCs w:val="22"/>
        </w:rPr>
        <w:fldChar w:fldCharType="separate"/>
      </w:r>
      <w:r w:rsidR="00520EF1">
        <w:rPr>
          <w:rFonts w:ascii="Arial" w:hAnsi="Arial" w:cs="Arial"/>
          <w:noProof/>
          <w:sz w:val="22"/>
          <w:szCs w:val="22"/>
        </w:rPr>
        <w:t>1</w:t>
      </w:r>
      <w:r w:rsidR="000C316C">
        <w:rPr>
          <w:rFonts w:ascii="Arial" w:hAnsi="Arial" w:cs="Arial"/>
          <w:sz w:val="22"/>
          <w:szCs w:val="22"/>
        </w:rPr>
        <w:fldChar w:fldCharType="end"/>
      </w:r>
      <w:r>
        <w:rPr>
          <w:rFonts w:ascii="Arial" w:hAnsi="Arial" w:cs="Arial"/>
          <w:sz w:val="22"/>
          <w:szCs w:val="22"/>
        </w:rPr>
        <w:t xml:space="preserve"> - GENERAL</w:t>
      </w:r>
    </w:p>
    <w:p w14:paraId="209C4247" w14:textId="77777777" w:rsidR="00D46B8A" w:rsidRDefault="00D46B8A" w:rsidP="0024310A">
      <w:pPr>
        <w:widowControl/>
        <w:tabs>
          <w:tab w:val="left" w:pos="0"/>
          <w:tab w:val="left" w:pos="576"/>
          <w:tab w:val="left" w:pos="1152"/>
        </w:tabs>
        <w:jc w:val="both"/>
        <w:rPr>
          <w:rFonts w:ascii="Arial" w:hAnsi="Arial" w:cs="Arial"/>
          <w:sz w:val="22"/>
          <w:szCs w:val="22"/>
        </w:rPr>
      </w:pPr>
    </w:p>
    <w:p w14:paraId="209C4248" w14:textId="77777777" w:rsidR="00D46B8A" w:rsidRDefault="000C316C" w:rsidP="0024310A">
      <w:pPr>
        <w:widowControl/>
        <w:tabs>
          <w:tab w:val="left" w:pos="0"/>
          <w:tab w:val="left" w:pos="576"/>
          <w:tab w:val="left" w:pos="1152"/>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\r 1</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ab/>
        <w:t>SECTION INCLUDES:</w:t>
      </w:r>
    </w:p>
    <w:p w14:paraId="209C4249" w14:textId="77777777" w:rsidR="00D46B8A" w:rsidRDefault="00D46B8A" w:rsidP="0024310A">
      <w:pPr>
        <w:widowControl/>
        <w:tabs>
          <w:tab w:val="left" w:pos="0"/>
          <w:tab w:val="left" w:pos="576"/>
          <w:tab w:val="left" w:pos="1152"/>
        </w:tabs>
        <w:jc w:val="both"/>
        <w:rPr>
          <w:rFonts w:ascii="Arial" w:hAnsi="Arial" w:cs="Arial"/>
          <w:sz w:val="22"/>
          <w:szCs w:val="22"/>
        </w:rPr>
      </w:pPr>
    </w:p>
    <w:p w14:paraId="209C424A" w14:textId="020A7B68" w:rsidR="00D46B8A" w:rsidRDefault="00D46B8A" w:rsidP="0024310A">
      <w:pPr>
        <w:widowControl/>
        <w:tabs>
          <w:tab w:val="left" w:pos="0"/>
          <w:tab w:val="left" w:pos="576"/>
          <w:tab w:val="left" w:pos="1152"/>
        </w:tabs>
        <w:ind w:left="1152"/>
        <w:jc w:val="both"/>
        <w:rPr>
          <w:rFonts w:ascii="Arial" w:hAnsi="Arial" w:cs="Arial"/>
          <w:sz w:val="22"/>
          <w:szCs w:val="22"/>
        </w:rPr>
      </w:pPr>
      <w:r>
        <w:rPr>
          <w:rFonts w:ascii="Arial" w:hAnsi="Arial" w:cs="Arial"/>
          <w:sz w:val="22"/>
          <w:szCs w:val="22"/>
        </w:rPr>
        <w:t xml:space="preserve">Installation of waterproofing membrane on surfaces indicated on drawings, consisting of preparation of existing and repaired concrete surfaces, sealing of cracks </w:t>
      </w:r>
      <w:r w:rsidR="000D3AA1">
        <w:rPr>
          <w:rFonts w:ascii="Arial" w:hAnsi="Arial" w:cs="Arial"/>
          <w:sz w:val="22"/>
          <w:szCs w:val="22"/>
        </w:rPr>
        <w:t>and joints</w:t>
      </w:r>
      <w:r>
        <w:rPr>
          <w:rFonts w:ascii="Arial" w:hAnsi="Arial" w:cs="Arial"/>
          <w:sz w:val="22"/>
          <w:szCs w:val="22"/>
        </w:rPr>
        <w:t xml:space="preserve">, and application of </w:t>
      </w:r>
      <w:r w:rsidR="007C0093">
        <w:rPr>
          <w:rFonts w:ascii="Arial" w:hAnsi="Arial" w:cs="Arial"/>
          <w:sz w:val="22"/>
          <w:szCs w:val="22"/>
        </w:rPr>
        <w:t>CCW</w:t>
      </w:r>
      <w:r w:rsidR="00011DA4">
        <w:rPr>
          <w:rFonts w:ascii="Arial" w:hAnsi="Arial" w:cs="Arial"/>
          <w:sz w:val="22"/>
          <w:szCs w:val="22"/>
        </w:rPr>
        <w:t xml:space="preserve"> </w:t>
      </w:r>
      <w:r w:rsidR="007C0093">
        <w:rPr>
          <w:rFonts w:ascii="Arial" w:hAnsi="Arial" w:cs="Arial"/>
          <w:sz w:val="22"/>
          <w:szCs w:val="22"/>
        </w:rPr>
        <w:t>M</w:t>
      </w:r>
      <w:r w:rsidR="00CF44FC">
        <w:rPr>
          <w:rFonts w:ascii="Arial" w:hAnsi="Arial" w:cs="Arial"/>
          <w:sz w:val="22"/>
          <w:szCs w:val="22"/>
        </w:rPr>
        <w:t>ira</w:t>
      </w:r>
      <w:r w:rsidR="007C0093">
        <w:rPr>
          <w:rFonts w:ascii="Arial" w:hAnsi="Arial" w:cs="Arial"/>
          <w:sz w:val="22"/>
          <w:szCs w:val="22"/>
        </w:rPr>
        <w:t>SEAL</w:t>
      </w:r>
      <w:r>
        <w:rPr>
          <w:rFonts w:ascii="Arial" w:hAnsi="Arial" w:cs="Arial"/>
          <w:sz w:val="22"/>
          <w:szCs w:val="22"/>
        </w:rPr>
        <w:t xml:space="preserve"> </w:t>
      </w:r>
      <w:r w:rsidR="00011DA4">
        <w:rPr>
          <w:rFonts w:ascii="Arial" w:hAnsi="Arial" w:cs="Arial"/>
          <w:sz w:val="22"/>
          <w:szCs w:val="22"/>
        </w:rPr>
        <w:t>Fluid</w:t>
      </w:r>
      <w:r>
        <w:rPr>
          <w:rFonts w:ascii="Arial" w:hAnsi="Arial" w:cs="Arial"/>
          <w:sz w:val="22"/>
          <w:szCs w:val="22"/>
        </w:rPr>
        <w:t>-Applied Waterproofing Membrane.</w:t>
      </w:r>
    </w:p>
    <w:p w14:paraId="24F58246" w14:textId="799374A5" w:rsidR="005C1301" w:rsidRDefault="005C1301" w:rsidP="0024310A">
      <w:pPr>
        <w:widowControl/>
        <w:tabs>
          <w:tab w:val="left" w:pos="0"/>
          <w:tab w:val="left" w:pos="576"/>
          <w:tab w:val="left" w:pos="1152"/>
        </w:tabs>
        <w:ind w:left="1152"/>
        <w:jc w:val="both"/>
        <w:rPr>
          <w:rFonts w:ascii="Arial" w:hAnsi="Arial" w:cs="Arial"/>
          <w:sz w:val="22"/>
          <w:szCs w:val="22"/>
        </w:rPr>
      </w:pPr>
    </w:p>
    <w:p w14:paraId="1685B605" w14:textId="77777777" w:rsidR="003D256D" w:rsidRDefault="005C1301" w:rsidP="005C1301">
      <w:pPr>
        <w:widowControl/>
        <w:tabs>
          <w:tab w:val="left" w:pos="0"/>
          <w:tab w:val="left" w:pos="576"/>
        </w:tabs>
        <w:jc w:val="both"/>
        <w:rPr>
          <w:rFonts w:ascii="Arial" w:hAnsi="Arial" w:cs="Arial"/>
          <w:b/>
          <w:color w:val="FF0000"/>
          <w:sz w:val="22"/>
          <w:szCs w:val="22"/>
        </w:rPr>
      </w:pPr>
      <w:r w:rsidRPr="000B0190">
        <w:rPr>
          <w:rFonts w:ascii="Arial" w:hAnsi="Arial" w:cs="Arial"/>
          <w:b/>
          <w:color w:val="FF0000"/>
          <w:sz w:val="22"/>
          <w:szCs w:val="22"/>
        </w:rPr>
        <w:t xml:space="preserve">[ </w:t>
      </w:r>
      <w:r w:rsidRPr="000B0190">
        <w:rPr>
          <w:rFonts w:ascii="Arial" w:hAnsi="Arial" w:cs="Arial"/>
          <w:b/>
          <w:caps/>
          <w:color w:val="FF0000"/>
          <w:sz w:val="22"/>
          <w:szCs w:val="22"/>
        </w:rPr>
        <w:t>Note to specifier</w:t>
      </w:r>
      <w:r w:rsidRPr="000B0190">
        <w:rPr>
          <w:rFonts w:ascii="Arial" w:hAnsi="Arial" w:cs="Arial"/>
          <w:b/>
          <w:color w:val="FF0000"/>
          <w:sz w:val="22"/>
          <w:szCs w:val="22"/>
        </w:rPr>
        <w:t xml:space="preserve">: </w:t>
      </w:r>
    </w:p>
    <w:p w14:paraId="5F3BEBE1" w14:textId="77777777" w:rsidR="000955A4" w:rsidRDefault="000955A4" w:rsidP="000955A4">
      <w:pPr>
        <w:pStyle w:val="ListParagraph"/>
        <w:widowControl/>
        <w:numPr>
          <w:ilvl w:val="0"/>
          <w:numId w:val="1"/>
        </w:numPr>
        <w:tabs>
          <w:tab w:val="left" w:pos="0"/>
          <w:tab w:val="left" w:pos="576"/>
        </w:tabs>
        <w:jc w:val="both"/>
        <w:rPr>
          <w:rFonts w:ascii="Arial" w:hAnsi="Arial" w:cs="Arial"/>
          <w:b/>
          <w:color w:val="FF0000"/>
          <w:sz w:val="22"/>
          <w:szCs w:val="22"/>
        </w:rPr>
      </w:pPr>
      <w:r>
        <w:rPr>
          <w:rFonts w:ascii="Arial" w:hAnsi="Arial" w:cs="Arial"/>
          <w:b/>
          <w:color w:val="FF0000"/>
          <w:sz w:val="22"/>
          <w:szCs w:val="22"/>
        </w:rPr>
        <w:t>MiraSEAL may be applied at 60-mils, 90-mils, 120-mils and 120-mils reinforced</w:t>
      </w:r>
    </w:p>
    <w:p w14:paraId="262F4367" w14:textId="761CC864" w:rsidR="000955A4" w:rsidRDefault="000955A4" w:rsidP="000955A4">
      <w:pPr>
        <w:pStyle w:val="ListParagraph"/>
        <w:widowControl/>
        <w:numPr>
          <w:ilvl w:val="0"/>
          <w:numId w:val="1"/>
        </w:numPr>
        <w:tabs>
          <w:tab w:val="left" w:pos="0"/>
          <w:tab w:val="left" w:pos="576"/>
        </w:tabs>
        <w:jc w:val="both"/>
        <w:rPr>
          <w:rFonts w:ascii="Arial" w:hAnsi="Arial" w:cs="Arial"/>
          <w:b/>
          <w:color w:val="FF0000"/>
          <w:sz w:val="22"/>
          <w:szCs w:val="22"/>
        </w:rPr>
      </w:pPr>
      <w:r>
        <w:rPr>
          <w:rFonts w:ascii="Arial" w:hAnsi="Arial" w:cs="Arial"/>
          <w:b/>
          <w:color w:val="FF0000"/>
          <w:sz w:val="22"/>
          <w:szCs w:val="22"/>
        </w:rPr>
        <w:t xml:space="preserve">Specifier shall match minimum thickness requirements to match design </w:t>
      </w:r>
      <w:r w:rsidR="002557BF">
        <w:rPr>
          <w:rFonts w:ascii="Arial" w:hAnsi="Arial" w:cs="Arial"/>
          <w:b/>
          <w:color w:val="FF0000"/>
          <w:sz w:val="22"/>
          <w:szCs w:val="22"/>
        </w:rPr>
        <w:t>criteria ]</w:t>
      </w:r>
    </w:p>
    <w:p w14:paraId="209C424B" w14:textId="77777777" w:rsidR="00D46B8A" w:rsidRDefault="00D46B8A" w:rsidP="000955A4">
      <w:pPr>
        <w:widowControl/>
        <w:tabs>
          <w:tab w:val="left" w:pos="0"/>
          <w:tab w:val="left" w:pos="576"/>
          <w:tab w:val="left" w:pos="1152"/>
          <w:tab w:val="left" w:pos="1728"/>
        </w:tabs>
        <w:jc w:val="both"/>
        <w:rPr>
          <w:rFonts w:ascii="Arial" w:hAnsi="Arial" w:cs="Arial"/>
          <w:sz w:val="22"/>
          <w:szCs w:val="22"/>
        </w:rPr>
      </w:pPr>
    </w:p>
    <w:p w14:paraId="209C424C" w14:textId="77777777" w:rsidR="00D46B8A" w:rsidRDefault="000C316C" w:rsidP="0024310A">
      <w:pPr>
        <w:widowControl/>
        <w:tabs>
          <w:tab w:val="left" w:pos="0"/>
          <w:tab w:val="left" w:pos="576"/>
          <w:tab w:val="left" w:pos="1152"/>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2</w:t>
      </w:r>
      <w:r>
        <w:rPr>
          <w:rFonts w:ascii="Arial" w:hAnsi="Arial" w:cs="Arial"/>
          <w:sz w:val="22"/>
          <w:szCs w:val="22"/>
        </w:rPr>
        <w:fldChar w:fldCharType="end"/>
      </w:r>
      <w:r w:rsidR="00D46B8A">
        <w:rPr>
          <w:rFonts w:ascii="Arial" w:hAnsi="Arial" w:cs="Arial"/>
          <w:sz w:val="22"/>
          <w:szCs w:val="22"/>
        </w:rPr>
        <w:tab/>
        <w:t xml:space="preserve">RELATED SECTIONS </w:t>
      </w:r>
    </w:p>
    <w:p w14:paraId="209C424D" w14:textId="77777777" w:rsidR="00D46B8A" w:rsidRDefault="00D46B8A" w:rsidP="0024310A">
      <w:pPr>
        <w:widowControl/>
        <w:tabs>
          <w:tab w:val="left" w:pos="0"/>
          <w:tab w:val="left" w:pos="576"/>
          <w:tab w:val="left" w:pos="1152"/>
        </w:tabs>
        <w:jc w:val="both"/>
        <w:rPr>
          <w:rFonts w:ascii="Arial" w:hAnsi="Arial" w:cs="Arial"/>
          <w:sz w:val="22"/>
          <w:szCs w:val="22"/>
        </w:rPr>
      </w:pPr>
    </w:p>
    <w:p w14:paraId="209C424E" w14:textId="77777777" w:rsidR="00D46B8A" w:rsidRDefault="000C316C" w:rsidP="0024310A">
      <w:pPr>
        <w:widowControl/>
        <w:tabs>
          <w:tab w:val="left" w:pos="0"/>
          <w:tab w:val="left" w:pos="576"/>
          <w:tab w:val="left" w:pos="1152"/>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\r 1</w:instrText>
      </w:r>
      <w:r>
        <w:rPr>
          <w:rFonts w:ascii="Arial" w:hAnsi="Arial" w:cs="Arial"/>
          <w:sz w:val="22"/>
          <w:szCs w:val="22"/>
        </w:rPr>
        <w:fldChar w:fldCharType="separate"/>
      </w:r>
      <w:r w:rsidR="00520EF1">
        <w:rPr>
          <w:rFonts w:ascii="Arial" w:hAnsi="Arial" w:cs="Arial"/>
          <w:noProof/>
          <w:sz w:val="22"/>
          <w:szCs w:val="22"/>
        </w:rPr>
        <w:t>A</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Section 03150 - Expansion Joints.</w:t>
      </w:r>
    </w:p>
    <w:p w14:paraId="209C424F" w14:textId="77777777" w:rsidR="00D46B8A" w:rsidRDefault="000C316C" w:rsidP="0024310A">
      <w:pPr>
        <w:widowControl/>
        <w:tabs>
          <w:tab w:val="left" w:pos="0"/>
          <w:tab w:val="left" w:pos="576"/>
          <w:tab w:val="left" w:pos="1152"/>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B</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Section 03300 - Cast-In-Place Concrete.</w:t>
      </w:r>
    </w:p>
    <w:p w14:paraId="209C4250" w14:textId="77777777" w:rsidR="00D46B8A" w:rsidRDefault="000C316C" w:rsidP="0024310A">
      <w:pPr>
        <w:widowControl/>
        <w:tabs>
          <w:tab w:val="left" w:pos="0"/>
          <w:tab w:val="left" w:pos="576"/>
          <w:tab w:val="left" w:pos="1152"/>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C</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Section 07900 - Caulking and Sealants.</w:t>
      </w:r>
    </w:p>
    <w:p w14:paraId="209C4251" w14:textId="77777777" w:rsidR="00D46B8A" w:rsidRDefault="000C316C" w:rsidP="0024310A">
      <w:pPr>
        <w:widowControl/>
        <w:tabs>
          <w:tab w:val="left" w:pos="0"/>
          <w:tab w:val="left" w:pos="576"/>
          <w:tab w:val="left" w:pos="1152"/>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D</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Division 15 - Floor Drains and Standpipes.</w:t>
      </w:r>
    </w:p>
    <w:p w14:paraId="209C4252" w14:textId="77777777" w:rsidR="00D46B8A" w:rsidRDefault="000C316C" w:rsidP="0024310A">
      <w:pPr>
        <w:widowControl/>
        <w:tabs>
          <w:tab w:val="left" w:pos="0"/>
          <w:tab w:val="left" w:pos="576"/>
          <w:tab w:val="left" w:pos="1152"/>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E</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Division 16 - Conduit and other Electrical.</w:t>
      </w:r>
    </w:p>
    <w:p w14:paraId="209C4253" w14:textId="77777777" w:rsidR="00D46B8A" w:rsidRDefault="00D46B8A" w:rsidP="0024310A">
      <w:pPr>
        <w:widowControl/>
        <w:tabs>
          <w:tab w:val="left" w:pos="0"/>
          <w:tab w:val="left" w:pos="576"/>
          <w:tab w:val="left" w:pos="1152"/>
          <w:tab w:val="left" w:pos="1728"/>
        </w:tabs>
        <w:jc w:val="both"/>
        <w:rPr>
          <w:rFonts w:ascii="Arial" w:hAnsi="Arial" w:cs="Arial"/>
          <w:sz w:val="22"/>
          <w:szCs w:val="22"/>
        </w:rPr>
      </w:pPr>
    </w:p>
    <w:p w14:paraId="209C4254" w14:textId="77777777" w:rsidR="00D46B8A" w:rsidRDefault="000C316C" w:rsidP="0024310A">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3</w:t>
      </w:r>
      <w:r>
        <w:rPr>
          <w:rFonts w:ascii="Arial" w:hAnsi="Arial" w:cs="Arial"/>
          <w:sz w:val="22"/>
          <w:szCs w:val="22"/>
        </w:rPr>
        <w:fldChar w:fldCharType="end"/>
      </w:r>
      <w:r w:rsidR="00D46B8A">
        <w:rPr>
          <w:rFonts w:ascii="Arial" w:hAnsi="Arial" w:cs="Arial"/>
          <w:sz w:val="22"/>
          <w:szCs w:val="22"/>
        </w:rPr>
        <w:tab/>
        <w:t>REFERENCES</w:t>
      </w:r>
    </w:p>
    <w:p w14:paraId="209C4255" w14:textId="77777777" w:rsidR="00D46B8A" w:rsidRDefault="00D46B8A" w:rsidP="0024310A">
      <w:pPr>
        <w:widowControl/>
        <w:tabs>
          <w:tab w:val="left" w:pos="0"/>
          <w:tab w:val="left" w:pos="576"/>
          <w:tab w:val="left" w:pos="1152"/>
          <w:tab w:val="left" w:pos="1728"/>
        </w:tabs>
        <w:jc w:val="both"/>
        <w:rPr>
          <w:rFonts w:ascii="Arial" w:hAnsi="Arial" w:cs="Arial"/>
          <w:sz w:val="22"/>
          <w:szCs w:val="22"/>
        </w:rPr>
      </w:pPr>
    </w:p>
    <w:p w14:paraId="209C4256" w14:textId="77777777" w:rsidR="00D46B8A" w:rsidRDefault="00D46B8A" w:rsidP="0024310A">
      <w:pPr>
        <w:widowControl/>
        <w:tabs>
          <w:tab w:val="left" w:pos="0"/>
          <w:tab w:val="left" w:pos="576"/>
          <w:tab w:val="left" w:pos="1152"/>
          <w:tab w:val="left" w:pos="1728"/>
        </w:tabs>
        <w:ind w:left="1152"/>
        <w:jc w:val="both"/>
        <w:rPr>
          <w:rFonts w:ascii="Arial" w:hAnsi="Arial" w:cs="Arial"/>
          <w:sz w:val="22"/>
          <w:szCs w:val="22"/>
        </w:rPr>
      </w:pPr>
      <w:r>
        <w:rPr>
          <w:rFonts w:ascii="Arial" w:hAnsi="Arial" w:cs="Arial"/>
          <w:sz w:val="22"/>
          <w:szCs w:val="22"/>
        </w:rPr>
        <w:t xml:space="preserve">ASTM C 836 </w:t>
      </w:r>
      <w:r w:rsidR="00424775">
        <w:rPr>
          <w:rFonts w:ascii="Arial" w:hAnsi="Arial" w:cs="Arial"/>
          <w:sz w:val="22"/>
          <w:szCs w:val="22"/>
        </w:rPr>
        <w:t xml:space="preserve">100% </w:t>
      </w:r>
      <w:r>
        <w:rPr>
          <w:rFonts w:ascii="Arial" w:hAnsi="Arial" w:cs="Arial"/>
          <w:sz w:val="22"/>
          <w:szCs w:val="22"/>
        </w:rPr>
        <w:t>Solids Content, Cold Liquid-Applied Elastomeric Waterproofing Membrane for use with Separate Wearing Course.</w:t>
      </w:r>
    </w:p>
    <w:p w14:paraId="209C4257" w14:textId="77777777" w:rsidR="00D46B8A" w:rsidRDefault="00D46B8A" w:rsidP="0024310A">
      <w:pPr>
        <w:widowControl/>
        <w:tabs>
          <w:tab w:val="left" w:pos="0"/>
          <w:tab w:val="left" w:pos="576"/>
          <w:tab w:val="left" w:pos="1152"/>
          <w:tab w:val="left" w:pos="1728"/>
        </w:tabs>
        <w:jc w:val="both"/>
        <w:rPr>
          <w:rFonts w:ascii="Arial" w:hAnsi="Arial" w:cs="Arial"/>
          <w:sz w:val="22"/>
          <w:szCs w:val="22"/>
        </w:rPr>
      </w:pPr>
    </w:p>
    <w:p w14:paraId="209C4258" w14:textId="77777777" w:rsidR="00D46B8A" w:rsidRDefault="000C316C" w:rsidP="0024310A">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4</w:t>
      </w:r>
      <w:r>
        <w:rPr>
          <w:rFonts w:ascii="Arial" w:hAnsi="Arial" w:cs="Arial"/>
          <w:sz w:val="22"/>
          <w:szCs w:val="22"/>
        </w:rPr>
        <w:fldChar w:fldCharType="end"/>
      </w:r>
      <w:r w:rsidR="00D46B8A">
        <w:rPr>
          <w:rFonts w:ascii="Arial" w:hAnsi="Arial" w:cs="Arial"/>
          <w:sz w:val="22"/>
          <w:szCs w:val="22"/>
        </w:rPr>
        <w:tab/>
        <w:t>SYSTEM DESCRIPTION</w:t>
      </w:r>
    </w:p>
    <w:p w14:paraId="209C4259" w14:textId="77777777" w:rsidR="00D46B8A" w:rsidRDefault="00D46B8A" w:rsidP="0024310A">
      <w:pPr>
        <w:widowControl/>
        <w:tabs>
          <w:tab w:val="left" w:pos="0"/>
          <w:tab w:val="left" w:pos="576"/>
          <w:tab w:val="left" w:pos="1152"/>
          <w:tab w:val="left" w:pos="1728"/>
        </w:tabs>
        <w:jc w:val="both"/>
        <w:rPr>
          <w:rFonts w:ascii="Arial" w:hAnsi="Arial" w:cs="Arial"/>
          <w:sz w:val="22"/>
          <w:szCs w:val="22"/>
        </w:rPr>
      </w:pPr>
    </w:p>
    <w:p w14:paraId="209C425A" w14:textId="77777777" w:rsidR="00D46B8A" w:rsidRDefault="00D46B8A" w:rsidP="0024310A">
      <w:pPr>
        <w:widowControl/>
        <w:tabs>
          <w:tab w:val="left" w:pos="0"/>
          <w:tab w:val="left" w:pos="576"/>
          <w:tab w:val="left" w:pos="1152"/>
          <w:tab w:val="left" w:pos="1728"/>
        </w:tabs>
        <w:ind w:left="1152"/>
        <w:jc w:val="both"/>
        <w:rPr>
          <w:rFonts w:ascii="Arial" w:hAnsi="Arial" w:cs="Arial"/>
          <w:sz w:val="22"/>
          <w:szCs w:val="22"/>
        </w:rPr>
      </w:pPr>
      <w:r>
        <w:rPr>
          <w:rFonts w:ascii="Arial" w:hAnsi="Arial" w:cs="Arial"/>
          <w:sz w:val="22"/>
          <w:szCs w:val="22"/>
        </w:rPr>
        <w:t xml:space="preserve">Product provided by this Section is a </w:t>
      </w:r>
      <w:r w:rsidR="00424775">
        <w:rPr>
          <w:rFonts w:ascii="Arial" w:hAnsi="Arial" w:cs="Arial"/>
          <w:sz w:val="22"/>
          <w:szCs w:val="22"/>
        </w:rPr>
        <w:t>coal-tar and solvent-free, single component</w:t>
      </w:r>
      <w:r w:rsidR="00BE23F5">
        <w:rPr>
          <w:rFonts w:ascii="Arial" w:hAnsi="Arial" w:cs="Arial"/>
          <w:sz w:val="22"/>
          <w:szCs w:val="22"/>
        </w:rPr>
        <w:t>,</w:t>
      </w:r>
      <w:r w:rsidR="00424775">
        <w:rPr>
          <w:rFonts w:ascii="Arial" w:hAnsi="Arial" w:cs="Arial"/>
          <w:sz w:val="22"/>
          <w:szCs w:val="22"/>
        </w:rPr>
        <w:t xml:space="preserve"> elastomeric liquid </w:t>
      </w:r>
      <w:r>
        <w:rPr>
          <w:rFonts w:ascii="Arial" w:hAnsi="Arial" w:cs="Arial"/>
          <w:sz w:val="22"/>
          <w:szCs w:val="22"/>
        </w:rPr>
        <w:t xml:space="preserve">designed to create a seamless </w:t>
      </w:r>
      <w:r w:rsidR="001A3AFB">
        <w:rPr>
          <w:rFonts w:ascii="Arial" w:hAnsi="Arial" w:cs="Arial"/>
          <w:sz w:val="22"/>
          <w:szCs w:val="22"/>
        </w:rPr>
        <w:t xml:space="preserve">waterproofing membrane at </w:t>
      </w:r>
      <w:r w:rsidR="00011DA4">
        <w:rPr>
          <w:rFonts w:ascii="Arial" w:hAnsi="Arial" w:cs="Arial"/>
          <w:sz w:val="22"/>
          <w:szCs w:val="22"/>
        </w:rPr>
        <w:t>60-</w:t>
      </w:r>
      <w:r w:rsidR="001A3AFB">
        <w:rPr>
          <w:rFonts w:ascii="Arial" w:hAnsi="Arial" w:cs="Arial"/>
          <w:sz w:val="22"/>
          <w:szCs w:val="22"/>
        </w:rPr>
        <w:t>mil</w:t>
      </w:r>
      <w:r w:rsidR="00A11638">
        <w:rPr>
          <w:rFonts w:ascii="Arial" w:hAnsi="Arial" w:cs="Arial"/>
          <w:sz w:val="22"/>
          <w:szCs w:val="22"/>
        </w:rPr>
        <w:t xml:space="preserve"> thickness.</w:t>
      </w:r>
      <w:r>
        <w:rPr>
          <w:rFonts w:ascii="Arial" w:hAnsi="Arial" w:cs="Arial"/>
          <w:sz w:val="22"/>
          <w:szCs w:val="22"/>
        </w:rPr>
        <w:t xml:space="preserve"> </w:t>
      </w:r>
    </w:p>
    <w:p w14:paraId="209C425B" w14:textId="77777777" w:rsidR="00D46B8A" w:rsidRDefault="00D46B8A" w:rsidP="0024310A">
      <w:pPr>
        <w:widowControl/>
        <w:tabs>
          <w:tab w:val="left" w:pos="0"/>
          <w:tab w:val="left" w:pos="576"/>
          <w:tab w:val="left" w:pos="1152"/>
          <w:tab w:val="left" w:pos="1728"/>
        </w:tabs>
        <w:jc w:val="both"/>
        <w:rPr>
          <w:rFonts w:ascii="Arial" w:hAnsi="Arial" w:cs="Arial"/>
          <w:sz w:val="22"/>
          <w:szCs w:val="22"/>
        </w:rPr>
      </w:pPr>
    </w:p>
    <w:p w14:paraId="209C425C" w14:textId="77777777" w:rsidR="00D46B8A" w:rsidRDefault="000C316C" w:rsidP="0024310A">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5</w:t>
      </w:r>
      <w:r>
        <w:rPr>
          <w:rFonts w:ascii="Arial" w:hAnsi="Arial" w:cs="Arial"/>
          <w:sz w:val="22"/>
          <w:szCs w:val="22"/>
        </w:rPr>
        <w:fldChar w:fldCharType="end"/>
      </w:r>
      <w:r w:rsidR="00D46B8A">
        <w:rPr>
          <w:rFonts w:ascii="Arial" w:hAnsi="Arial" w:cs="Arial"/>
          <w:sz w:val="22"/>
          <w:szCs w:val="22"/>
        </w:rPr>
        <w:tab/>
        <w:t>SUBMITTALS</w:t>
      </w:r>
    </w:p>
    <w:p w14:paraId="209C425D" w14:textId="77777777" w:rsidR="00D46B8A" w:rsidRDefault="00D46B8A" w:rsidP="0024310A">
      <w:pPr>
        <w:widowControl/>
        <w:tabs>
          <w:tab w:val="left" w:pos="0"/>
          <w:tab w:val="left" w:pos="576"/>
          <w:tab w:val="left" w:pos="1152"/>
          <w:tab w:val="left" w:pos="1728"/>
        </w:tabs>
        <w:jc w:val="both"/>
        <w:rPr>
          <w:rFonts w:ascii="Arial" w:hAnsi="Arial" w:cs="Arial"/>
          <w:sz w:val="22"/>
          <w:szCs w:val="22"/>
        </w:rPr>
      </w:pPr>
    </w:p>
    <w:p w14:paraId="209C425E" w14:textId="77777777" w:rsidR="00D46B8A" w:rsidRDefault="000C316C" w:rsidP="0024310A">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\r 1</w:instrText>
      </w:r>
      <w:r>
        <w:rPr>
          <w:rFonts w:ascii="Arial" w:hAnsi="Arial" w:cs="Arial"/>
          <w:sz w:val="22"/>
          <w:szCs w:val="22"/>
        </w:rPr>
        <w:fldChar w:fldCharType="separate"/>
      </w:r>
      <w:r w:rsidR="00520EF1">
        <w:rPr>
          <w:rFonts w:ascii="Arial" w:hAnsi="Arial" w:cs="Arial"/>
          <w:noProof/>
          <w:sz w:val="22"/>
          <w:szCs w:val="22"/>
        </w:rPr>
        <w:t>A</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General:  Submit in accordance with Section 01300.</w:t>
      </w:r>
    </w:p>
    <w:p w14:paraId="209C425F" w14:textId="77777777" w:rsidR="00D46B8A" w:rsidRDefault="000C316C" w:rsidP="0024310A">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B</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Product Data: Submit manufacturer's product literature and installation instructions.</w:t>
      </w:r>
    </w:p>
    <w:p w14:paraId="209C4260" w14:textId="77777777" w:rsidR="00D46B8A" w:rsidRDefault="000C316C" w:rsidP="0024310A">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C</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Subcontractor</w:t>
      </w:r>
      <w:r w:rsidR="00424775">
        <w:rPr>
          <w:rFonts w:ascii="Arial" w:hAnsi="Arial" w:cs="Arial"/>
          <w:sz w:val="22"/>
          <w:szCs w:val="22"/>
        </w:rPr>
        <w:t>’</w:t>
      </w:r>
      <w:r w:rsidR="00D46B8A">
        <w:rPr>
          <w:rFonts w:ascii="Arial" w:hAnsi="Arial" w:cs="Arial"/>
          <w:sz w:val="22"/>
          <w:szCs w:val="22"/>
        </w:rPr>
        <w:t>s approval by Manufacturer: Submit document stating manufacturer's acceptance of subcontractor as an Approved Applicator for the specified materials.</w:t>
      </w:r>
    </w:p>
    <w:p w14:paraId="209C4261" w14:textId="77777777" w:rsidR="00D46B8A" w:rsidRDefault="000C316C" w:rsidP="0024310A">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D</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Warranty: Submit a sample warranty identifying the terms and conditions stated in Section 1.7.</w:t>
      </w:r>
    </w:p>
    <w:p w14:paraId="209C4262" w14:textId="77777777" w:rsidR="00D46B8A" w:rsidRDefault="00D46B8A" w:rsidP="0024310A">
      <w:pPr>
        <w:widowControl/>
        <w:tabs>
          <w:tab w:val="left" w:pos="0"/>
          <w:tab w:val="left" w:pos="576"/>
          <w:tab w:val="left" w:pos="1152"/>
          <w:tab w:val="left" w:pos="1728"/>
        </w:tabs>
        <w:jc w:val="both"/>
        <w:rPr>
          <w:rFonts w:ascii="Arial" w:hAnsi="Arial" w:cs="Arial"/>
          <w:sz w:val="22"/>
          <w:szCs w:val="22"/>
        </w:rPr>
      </w:pPr>
    </w:p>
    <w:p w14:paraId="209C4263" w14:textId="77777777" w:rsidR="00D46B8A" w:rsidRDefault="000C316C" w:rsidP="0024310A">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6</w:t>
      </w:r>
      <w:r>
        <w:rPr>
          <w:rFonts w:ascii="Arial" w:hAnsi="Arial" w:cs="Arial"/>
          <w:sz w:val="22"/>
          <w:szCs w:val="22"/>
        </w:rPr>
        <w:fldChar w:fldCharType="end"/>
      </w:r>
      <w:r w:rsidR="00D46B8A">
        <w:rPr>
          <w:rFonts w:ascii="Arial" w:hAnsi="Arial" w:cs="Arial"/>
          <w:sz w:val="22"/>
          <w:szCs w:val="22"/>
        </w:rPr>
        <w:tab/>
        <w:t>QUALITY ASSURANCE</w:t>
      </w:r>
    </w:p>
    <w:p w14:paraId="209C4264" w14:textId="77777777" w:rsidR="00D46B8A" w:rsidRDefault="00D46B8A" w:rsidP="0024310A">
      <w:pPr>
        <w:widowControl/>
        <w:tabs>
          <w:tab w:val="left" w:pos="0"/>
          <w:tab w:val="left" w:pos="576"/>
          <w:tab w:val="left" w:pos="1152"/>
          <w:tab w:val="left" w:pos="1728"/>
        </w:tabs>
        <w:jc w:val="both"/>
        <w:rPr>
          <w:rFonts w:ascii="Arial" w:hAnsi="Arial" w:cs="Arial"/>
          <w:sz w:val="22"/>
          <w:szCs w:val="22"/>
        </w:rPr>
      </w:pPr>
    </w:p>
    <w:p w14:paraId="209C4265" w14:textId="77777777" w:rsidR="00D46B8A" w:rsidRDefault="000C316C" w:rsidP="0024310A">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\r 1</w:instrText>
      </w:r>
      <w:r>
        <w:rPr>
          <w:rFonts w:ascii="Arial" w:hAnsi="Arial" w:cs="Arial"/>
          <w:sz w:val="22"/>
          <w:szCs w:val="22"/>
        </w:rPr>
        <w:fldChar w:fldCharType="separate"/>
      </w:r>
      <w:r w:rsidR="00520EF1">
        <w:rPr>
          <w:rFonts w:ascii="Arial" w:hAnsi="Arial" w:cs="Arial"/>
          <w:noProof/>
          <w:sz w:val="22"/>
          <w:szCs w:val="22"/>
        </w:rPr>
        <w:t>A</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Applicator Qualifications: Applicator shall be experienced in applying the same or similar materials and shall be specifically approved in writing by the membrane system manufacturer.</w:t>
      </w:r>
    </w:p>
    <w:p w14:paraId="41DDEBCA" w14:textId="77777777" w:rsidR="002557BF" w:rsidRDefault="00BE23F5" w:rsidP="002557BF">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lastRenderedPageBreak/>
        <w:t>B</w:t>
      </w:r>
      <w:r w:rsidR="00D46B8A">
        <w:rPr>
          <w:rFonts w:ascii="Arial" w:hAnsi="Arial" w:cs="Arial"/>
          <w:sz w:val="22"/>
          <w:szCs w:val="22"/>
        </w:rPr>
        <w:t>.</w:t>
      </w:r>
      <w:r w:rsidR="00D46B8A">
        <w:rPr>
          <w:rFonts w:ascii="Arial" w:hAnsi="Arial" w:cs="Arial"/>
          <w:sz w:val="22"/>
          <w:szCs w:val="22"/>
        </w:rPr>
        <w:tab/>
        <w:t>Pre-Application Conference:  Prior to beginning work, convene a conference to review conditions, installation procedures, schedules and coordination with other work.</w:t>
      </w:r>
    </w:p>
    <w:p w14:paraId="44273618" w14:textId="77777777" w:rsidR="002557BF" w:rsidRDefault="002557BF" w:rsidP="002557BF">
      <w:pPr>
        <w:widowControl/>
        <w:tabs>
          <w:tab w:val="left" w:pos="0"/>
          <w:tab w:val="left" w:pos="576"/>
          <w:tab w:val="left" w:pos="1152"/>
          <w:tab w:val="left" w:pos="1728"/>
        </w:tabs>
        <w:ind w:left="1152" w:hanging="576"/>
        <w:jc w:val="both"/>
        <w:rPr>
          <w:rFonts w:ascii="Arial" w:hAnsi="Arial" w:cs="Arial"/>
          <w:sz w:val="22"/>
          <w:szCs w:val="22"/>
        </w:rPr>
      </w:pPr>
    </w:p>
    <w:p w14:paraId="209C4268" w14:textId="79AB8556" w:rsidR="00D46B8A" w:rsidRDefault="000C316C" w:rsidP="002557BF">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7</w:t>
      </w:r>
      <w:r>
        <w:rPr>
          <w:rFonts w:ascii="Arial" w:hAnsi="Arial" w:cs="Arial"/>
          <w:sz w:val="22"/>
          <w:szCs w:val="22"/>
        </w:rPr>
        <w:fldChar w:fldCharType="end"/>
      </w:r>
      <w:r w:rsidR="00D46B8A">
        <w:rPr>
          <w:rFonts w:ascii="Arial" w:hAnsi="Arial" w:cs="Arial"/>
          <w:sz w:val="22"/>
          <w:szCs w:val="22"/>
        </w:rPr>
        <w:tab/>
        <w:t>WARRANTY</w:t>
      </w:r>
    </w:p>
    <w:p w14:paraId="209C4269"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6A" w14:textId="77777777" w:rsidR="00D46B8A" w:rsidRDefault="00D46B8A" w:rsidP="00867F66">
      <w:pPr>
        <w:widowControl/>
        <w:tabs>
          <w:tab w:val="left" w:pos="0"/>
          <w:tab w:val="left" w:pos="576"/>
          <w:tab w:val="left" w:pos="1152"/>
          <w:tab w:val="left" w:pos="1728"/>
        </w:tabs>
        <w:ind w:left="576"/>
        <w:jc w:val="both"/>
        <w:rPr>
          <w:rFonts w:ascii="Arial" w:hAnsi="Arial" w:cs="Arial"/>
          <w:sz w:val="22"/>
          <w:szCs w:val="22"/>
        </w:rPr>
      </w:pPr>
      <w:r>
        <w:rPr>
          <w:rFonts w:ascii="Arial" w:hAnsi="Arial" w:cs="Arial"/>
          <w:sz w:val="22"/>
          <w:szCs w:val="22"/>
        </w:rPr>
        <w:t>Upon completion and acceptance of the work required by this section, the manufacturer will issue a warranty agreeing to promptly replace defective materials.</w:t>
      </w:r>
    </w:p>
    <w:p w14:paraId="209C426B"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6C" w14:textId="77777777" w:rsidR="00D46B8A" w:rsidRDefault="000C316C" w:rsidP="00867F66">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8</w:t>
      </w:r>
      <w:r>
        <w:rPr>
          <w:rFonts w:ascii="Arial" w:hAnsi="Arial" w:cs="Arial"/>
          <w:sz w:val="22"/>
          <w:szCs w:val="22"/>
        </w:rPr>
        <w:fldChar w:fldCharType="end"/>
      </w:r>
      <w:r w:rsidR="00D46B8A">
        <w:rPr>
          <w:rFonts w:ascii="Arial" w:hAnsi="Arial" w:cs="Arial"/>
          <w:sz w:val="22"/>
          <w:szCs w:val="22"/>
        </w:rPr>
        <w:tab/>
        <w:t>DELIVERY, STORAGE, AND HANDLING</w:t>
      </w:r>
    </w:p>
    <w:p w14:paraId="209C426D"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6E"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\r 1</w:instrText>
      </w:r>
      <w:r>
        <w:rPr>
          <w:rFonts w:ascii="Arial" w:hAnsi="Arial" w:cs="Arial"/>
          <w:sz w:val="22"/>
          <w:szCs w:val="22"/>
        </w:rPr>
        <w:fldChar w:fldCharType="separate"/>
      </w:r>
      <w:r w:rsidR="00520EF1">
        <w:rPr>
          <w:rFonts w:ascii="Arial" w:hAnsi="Arial" w:cs="Arial"/>
          <w:noProof/>
          <w:sz w:val="22"/>
          <w:szCs w:val="22"/>
        </w:rPr>
        <w:t>A</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Deliver materials to project site in original, factory-sealed, unopened containers bearing manufacturer's name and label intact and legible with following information.</w:t>
      </w:r>
    </w:p>
    <w:p w14:paraId="209C426F"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\r 1</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Name of material.</w:t>
      </w:r>
    </w:p>
    <w:p w14:paraId="209C4270"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\n</w:instrText>
      </w:r>
      <w:r>
        <w:rPr>
          <w:rFonts w:ascii="Arial" w:hAnsi="Arial" w:cs="Arial"/>
          <w:sz w:val="22"/>
          <w:szCs w:val="22"/>
        </w:rPr>
        <w:fldChar w:fldCharType="separate"/>
      </w:r>
      <w:r w:rsidR="00520EF1">
        <w:rPr>
          <w:rFonts w:ascii="Arial" w:hAnsi="Arial" w:cs="Arial"/>
          <w:noProof/>
          <w:sz w:val="22"/>
          <w:szCs w:val="22"/>
        </w:rPr>
        <w:t>2</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Manufacturer's stock number and date of manufacture.</w:t>
      </w:r>
    </w:p>
    <w:p w14:paraId="209C4271"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\n</w:instrText>
      </w:r>
      <w:r>
        <w:rPr>
          <w:rFonts w:ascii="Arial" w:hAnsi="Arial" w:cs="Arial"/>
          <w:sz w:val="22"/>
          <w:szCs w:val="22"/>
        </w:rPr>
        <w:fldChar w:fldCharType="separate"/>
      </w:r>
      <w:r w:rsidR="00520EF1">
        <w:rPr>
          <w:rFonts w:ascii="Arial" w:hAnsi="Arial" w:cs="Arial"/>
          <w:noProof/>
          <w:sz w:val="22"/>
          <w:szCs w:val="22"/>
        </w:rPr>
        <w:t>3</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Material safety data sheet.</w:t>
      </w:r>
    </w:p>
    <w:p w14:paraId="209C4272"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73"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B</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Recommended storage and application temperature is 75</w:t>
      </w:r>
      <w:r w:rsidR="00011DA4" w:rsidRPr="00011DA4">
        <w:rPr>
          <w:rFonts w:ascii="Arial" w:hAnsi="Arial" w:cs="Arial"/>
          <w:sz w:val="22"/>
          <w:szCs w:val="22"/>
        </w:rPr>
        <w:t>°F</w:t>
      </w:r>
      <w:r w:rsidR="00D46B8A">
        <w:rPr>
          <w:rFonts w:ascii="Arial" w:hAnsi="Arial" w:cs="Arial"/>
          <w:sz w:val="22"/>
          <w:szCs w:val="22"/>
        </w:rPr>
        <w:t>.</w:t>
      </w:r>
      <w:r w:rsidR="00011DA4">
        <w:rPr>
          <w:rFonts w:ascii="Arial" w:hAnsi="Arial" w:cs="Arial"/>
          <w:sz w:val="22"/>
          <w:szCs w:val="22"/>
        </w:rPr>
        <w:t xml:space="preserve">  S</w:t>
      </w:r>
      <w:r w:rsidR="00D46B8A">
        <w:rPr>
          <w:rFonts w:ascii="Arial" w:hAnsi="Arial" w:cs="Arial"/>
          <w:sz w:val="22"/>
          <w:szCs w:val="22"/>
        </w:rPr>
        <w:t>tore materials in protected and well ventilated area.</w:t>
      </w:r>
    </w:p>
    <w:p w14:paraId="209C4274"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75" w14:textId="77777777" w:rsidR="00D46B8A" w:rsidRDefault="000C316C" w:rsidP="00867F66">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9</w:t>
      </w:r>
      <w:r>
        <w:rPr>
          <w:rFonts w:ascii="Arial" w:hAnsi="Arial" w:cs="Arial"/>
          <w:sz w:val="22"/>
          <w:szCs w:val="22"/>
        </w:rPr>
        <w:fldChar w:fldCharType="end"/>
      </w:r>
      <w:r w:rsidR="00D46B8A">
        <w:rPr>
          <w:rFonts w:ascii="Arial" w:hAnsi="Arial" w:cs="Arial"/>
          <w:sz w:val="22"/>
          <w:szCs w:val="22"/>
        </w:rPr>
        <w:tab/>
        <w:t>PROJECT CONDITIONS</w:t>
      </w:r>
    </w:p>
    <w:p w14:paraId="209C4276"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77"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\r 1</w:instrText>
      </w:r>
      <w:r>
        <w:rPr>
          <w:rFonts w:ascii="Arial" w:hAnsi="Arial" w:cs="Arial"/>
          <w:sz w:val="22"/>
          <w:szCs w:val="22"/>
        </w:rPr>
        <w:fldChar w:fldCharType="separate"/>
      </w:r>
      <w:r w:rsidR="00520EF1">
        <w:rPr>
          <w:rFonts w:ascii="Arial" w:hAnsi="Arial" w:cs="Arial"/>
          <w:noProof/>
          <w:sz w:val="22"/>
          <w:szCs w:val="22"/>
        </w:rPr>
        <w:t>A</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Do not apply membran</w:t>
      </w:r>
      <w:r w:rsidR="00011DA4">
        <w:rPr>
          <w:rFonts w:ascii="Arial" w:hAnsi="Arial" w:cs="Arial"/>
          <w:sz w:val="22"/>
          <w:szCs w:val="22"/>
        </w:rPr>
        <w:t xml:space="preserve">e if temperature is less than </w:t>
      </w:r>
      <w:r w:rsidR="00011DA4" w:rsidRPr="00011DA4">
        <w:rPr>
          <w:rFonts w:ascii="Arial" w:hAnsi="Arial" w:cs="Arial"/>
          <w:sz w:val="22"/>
          <w:szCs w:val="22"/>
        </w:rPr>
        <w:t>40°F</w:t>
      </w:r>
      <w:r w:rsidR="00011DA4">
        <w:rPr>
          <w:rFonts w:ascii="Arial" w:hAnsi="Arial" w:cs="Arial"/>
          <w:sz w:val="22"/>
          <w:szCs w:val="22"/>
        </w:rPr>
        <w:t>.   I</w:t>
      </w:r>
      <w:r w:rsidR="00D46B8A">
        <w:rPr>
          <w:rFonts w:ascii="Arial" w:hAnsi="Arial" w:cs="Arial"/>
          <w:sz w:val="22"/>
          <w:szCs w:val="22"/>
        </w:rPr>
        <w:t xml:space="preserve">f precipitation is imminent or </w:t>
      </w:r>
      <w:r w:rsidR="009B6AA5">
        <w:rPr>
          <w:rFonts w:ascii="Arial" w:hAnsi="Arial" w:cs="Arial"/>
          <w:sz w:val="22"/>
          <w:szCs w:val="22"/>
        </w:rPr>
        <w:t>the surface is wet or has frost</w:t>
      </w:r>
      <w:r w:rsidR="00011DA4">
        <w:rPr>
          <w:rFonts w:ascii="Arial" w:hAnsi="Arial" w:cs="Arial"/>
          <w:sz w:val="22"/>
          <w:szCs w:val="22"/>
        </w:rPr>
        <w:t>, su</w:t>
      </w:r>
      <w:r w:rsidR="0025576D">
        <w:rPr>
          <w:rFonts w:ascii="Arial" w:hAnsi="Arial" w:cs="Arial"/>
          <w:sz w:val="22"/>
          <w:szCs w:val="22"/>
        </w:rPr>
        <w:t xml:space="preserve">bstrate may be surface dry.  </w:t>
      </w:r>
    </w:p>
    <w:p w14:paraId="209C4278"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B</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Coordinate waterproofing work with other trades to ensure adequate illumination, ventilation, and dust-free environment during application and curing of membrane. The applicator shall have sole right of access to the specified areas for the time needed to complete the application and allow the membrane to cure adequately.</w:t>
      </w:r>
    </w:p>
    <w:p w14:paraId="209C4279"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C</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Protect adjoining surfaces not to be coated against damage or soiling.  Protect plants, vegetation and animals which might be affected by waterproofing operations.</w:t>
      </w:r>
    </w:p>
    <w:p w14:paraId="209C427A"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D</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Warn personnel against breathing of vapors and contact of material with skin or eyes.  Wear applicable protective clothing and respiratory protection gear.</w:t>
      </w:r>
    </w:p>
    <w:p w14:paraId="209C427B"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E</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Maintain work area in a neat and orderly condition, removing empty containers, rags, and rubbish daily from the site.</w:t>
      </w:r>
    </w:p>
    <w:p w14:paraId="209C427C"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7D"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r>
        <w:rPr>
          <w:rFonts w:ascii="Arial" w:hAnsi="Arial" w:cs="Arial"/>
          <w:sz w:val="22"/>
          <w:szCs w:val="22"/>
        </w:rPr>
        <w:t xml:space="preserve">PART </w:t>
      </w:r>
      <w:r w:rsidR="000C316C">
        <w:rPr>
          <w:rFonts w:ascii="Arial" w:hAnsi="Arial" w:cs="Arial"/>
          <w:sz w:val="22"/>
          <w:szCs w:val="22"/>
        </w:rPr>
        <w:fldChar w:fldCharType="begin"/>
      </w:r>
      <w:r>
        <w:rPr>
          <w:rFonts w:ascii="Arial" w:hAnsi="Arial" w:cs="Arial"/>
          <w:sz w:val="22"/>
          <w:szCs w:val="22"/>
        </w:rPr>
        <w:instrText>SEQ 1_0 \* Arabic \n</w:instrText>
      </w:r>
      <w:r w:rsidR="000C316C">
        <w:rPr>
          <w:rFonts w:ascii="Arial" w:hAnsi="Arial" w:cs="Arial"/>
          <w:sz w:val="22"/>
          <w:szCs w:val="22"/>
        </w:rPr>
        <w:fldChar w:fldCharType="separate"/>
      </w:r>
      <w:r w:rsidR="00520EF1">
        <w:rPr>
          <w:rFonts w:ascii="Arial" w:hAnsi="Arial" w:cs="Arial"/>
          <w:noProof/>
          <w:sz w:val="22"/>
          <w:szCs w:val="22"/>
        </w:rPr>
        <w:t>2</w:t>
      </w:r>
      <w:r w:rsidR="000C316C">
        <w:rPr>
          <w:rFonts w:ascii="Arial" w:hAnsi="Arial" w:cs="Arial"/>
          <w:sz w:val="22"/>
          <w:szCs w:val="22"/>
        </w:rPr>
        <w:fldChar w:fldCharType="end"/>
      </w:r>
      <w:r>
        <w:rPr>
          <w:rFonts w:ascii="Arial" w:hAnsi="Arial" w:cs="Arial"/>
          <w:sz w:val="22"/>
          <w:szCs w:val="22"/>
        </w:rPr>
        <w:t xml:space="preserve"> - PRODUCTS</w:t>
      </w:r>
    </w:p>
    <w:p w14:paraId="209C427E"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7F" w14:textId="77777777" w:rsidR="00D46B8A" w:rsidRDefault="000C316C" w:rsidP="00867F66">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2</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\r 1</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ab/>
        <w:t>MANUFACTURERS</w:t>
      </w:r>
    </w:p>
    <w:p w14:paraId="209C4280"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81" w14:textId="77777777" w:rsidR="00D46B8A" w:rsidRDefault="00D46B8A" w:rsidP="00867F66">
      <w:pPr>
        <w:widowControl/>
        <w:tabs>
          <w:tab w:val="left" w:pos="0"/>
          <w:tab w:val="left" w:pos="576"/>
          <w:tab w:val="left" w:pos="1152"/>
          <w:tab w:val="left" w:pos="1728"/>
        </w:tabs>
        <w:ind w:left="1152"/>
        <w:jc w:val="both"/>
        <w:rPr>
          <w:rFonts w:ascii="Arial" w:hAnsi="Arial" w:cs="Arial"/>
          <w:sz w:val="22"/>
          <w:szCs w:val="22"/>
        </w:rPr>
      </w:pPr>
      <w:r>
        <w:rPr>
          <w:rFonts w:ascii="Arial" w:hAnsi="Arial" w:cs="Arial"/>
          <w:sz w:val="22"/>
          <w:szCs w:val="22"/>
        </w:rPr>
        <w:t xml:space="preserve">Provide </w:t>
      </w:r>
      <w:r w:rsidR="007C0093">
        <w:rPr>
          <w:rFonts w:ascii="Arial" w:hAnsi="Arial" w:cs="Arial"/>
          <w:sz w:val="22"/>
          <w:szCs w:val="22"/>
        </w:rPr>
        <w:t>CCW</w:t>
      </w:r>
      <w:r w:rsidR="00011DA4">
        <w:rPr>
          <w:rFonts w:ascii="Arial" w:hAnsi="Arial" w:cs="Arial"/>
          <w:sz w:val="22"/>
          <w:szCs w:val="22"/>
        </w:rPr>
        <w:t xml:space="preserve"> Mira</w:t>
      </w:r>
      <w:r w:rsidR="007C0093">
        <w:rPr>
          <w:rFonts w:ascii="Arial" w:hAnsi="Arial" w:cs="Arial"/>
          <w:sz w:val="22"/>
          <w:szCs w:val="22"/>
        </w:rPr>
        <w:t>SEAL</w:t>
      </w:r>
      <w:r>
        <w:rPr>
          <w:rFonts w:ascii="Arial" w:hAnsi="Arial" w:cs="Arial"/>
          <w:sz w:val="22"/>
          <w:szCs w:val="22"/>
        </w:rPr>
        <w:t xml:space="preserve"> </w:t>
      </w:r>
      <w:r w:rsidR="00011DA4">
        <w:rPr>
          <w:rFonts w:ascii="Arial" w:hAnsi="Arial" w:cs="Arial"/>
          <w:sz w:val="22"/>
          <w:szCs w:val="22"/>
        </w:rPr>
        <w:t xml:space="preserve">Fluid </w:t>
      </w:r>
      <w:r>
        <w:rPr>
          <w:rFonts w:ascii="Arial" w:hAnsi="Arial" w:cs="Arial"/>
          <w:sz w:val="22"/>
          <w:szCs w:val="22"/>
        </w:rPr>
        <w:t>Applied Waterproofing Membrane</w:t>
      </w:r>
      <w:r w:rsidR="00152B52">
        <w:rPr>
          <w:rFonts w:ascii="Arial" w:hAnsi="Arial" w:cs="Arial"/>
          <w:sz w:val="22"/>
          <w:szCs w:val="22"/>
        </w:rPr>
        <w:t xml:space="preserve"> at </w:t>
      </w:r>
      <w:r w:rsidR="00011DA4">
        <w:rPr>
          <w:rFonts w:ascii="Arial" w:hAnsi="Arial" w:cs="Arial"/>
          <w:sz w:val="22"/>
          <w:szCs w:val="22"/>
        </w:rPr>
        <w:t>60-</w:t>
      </w:r>
      <w:r w:rsidR="00152B52">
        <w:rPr>
          <w:rFonts w:ascii="Arial" w:hAnsi="Arial" w:cs="Arial"/>
          <w:sz w:val="22"/>
          <w:szCs w:val="22"/>
        </w:rPr>
        <w:t>mil thickness</w:t>
      </w:r>
      <w:r>
        <w:rPr>
          <w:rFonts w:ascii="Arial" w:hAnsi="Arial" w:cs="Arial"/>
          <w:sz w:val="22"/>
          <w:szCs w:val="22"/>
        </w:rPr>
        <w:t xml:space="preserve"> as </w:t>
      </w:r>
      <w:r w:rsidR="00BE23F5">
        <w:rPr>
          <w:rFonts w:ascii="Arial" w:hAnsi="Arial" w:cs="Arial"/>
          <w:sz w:val="22"/>
          <w:szCs w:val="22"/>
        </w:rPr>
        <w:t>supplied</w:t>
      </w:r>
      <w:r>
        <w:rPr>
          <w:rFonts w:ascii="Arial" w:hAnsi="Arial" w:cs="Arial"/>
          <w:sz w:val="22"/>
          <w:szCs w:val="22"/>
        </w:rPr>
        <w:t xml:space="preserve"> by Carlisle Coatings and Waterproofing Incorporated, 900 Hensley Lane, Wylie, Texas 78098, Phone: (800) 527-7092 Fax: (972) 442-0076.</w:t>
      </w:r>
    </w:p>
    <w:p w14:paraId="209C4282"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83" w14:textId="77777777" w:rsidR="00D46B8A" w:rsidRDefault="000C316C" w:rsidP="00867F66">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2</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2</w:t>
      </w:r>
      <w:r>
        <w:rPr>
          <w:rFonts w:ascii="Arial" w:hAnsi="Arial" w:cs="Arial"/>
          <w:sz w:val="22"/>
          <w:szCs w:val="22"/>
        </w:rPr>
        <w:fldChar w:fldCharType="end"/>
      </w:r>
      <w:r w:rsidR="00D46B8A">
        <w:rPr>
          <w:rFonts w:ascii="Arial" w:hAnsi="Arial" w:cs="Arial"/>
          <w:sz w:val="22"/>
          <w:szCs w:val="22"/>
        </w:rPr>
        <w:tab/>
        <w:t>PRODUCTS</w:t>
      </w:r>
    </w:p>
    <w:p w14:paraId="209C4284"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85"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\r 1</w:instrText>
      </w:r>
      <w:r>
        <w:rPr>
          <w:rFonts w:ascii="Arial" w:hAnsi="Arial" w:cs="Arial"/>
          <w:sz w:val="22"/>
          <w:szCs w:val="22"/>
        </w:rPr>
        <w:fldChar w:fldCharType="separate"/>
      </w:r>
      <w:r w:rsidR="00520EF1">
        <w:rPr>
          <w:rFonts w:ascii="Arial" w:hAnsi="Arial" w:cs="Arial"/>
          <w:noProof/>
          <w:sz w:val="22"/>
          <w:szCs w:val="22"/>
        </w:rPr>
        <w:t>A</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 xml:space="preserve">Waterproofing membrane shall be </w:t>
      </w:r>
      <w:r w:rsidR="007C0093">
        <w:rPr>
          <w:rFonts w:ascii="Arial" w:hAnsi="Arial" w:cs="Arial"/>
          <w:sz w:val="22"/>
          <w:szCs w:val="22"/>
        </w:rPr>
        <w:t>CCW</w:t>
      </w:r>
      <w:r w:rsidR="00011DA4">
        <w:rPr>
          <w:rFonts w:ascii="Arial" w:hAnsi="Arial" w:cs="Arial"/>
          <w:sz w:val="22"/>
          <w:szCs w:val="22"/>
        </w:rPr>
        <w:t xml:space="preserve"> </w:t>
      </w:r>
      <w:r w:rsidR="007C0093">
        <w:rPr>
          <w:rFonts w:ascii="Arial" w:hAnsi="Arial" w:cs="Arial"/>
          <w:sz w:val="22"/>
          <w:szCs w:val="22"/>
        </w:rPr>
        <w:t>M</w:t>
      </w:r>
      <w:r w:rsidR="00011DA4">
        <w:rPr>
          <w:rFonts w:ascii="Arial" w:hAnsi="Arial" w:cs="Arial"/>
          <w:sz w:val="22"/>
          <w:szCs w:val="22"/>
        </w:rPr>
        <w:t>ira</w:t>
      </w:r>
      <w:r w:rsidR="007C0093">
        <w:rPr>
          <w:rFonts w:ascii="Arial" w:hAnsi="Arial" w:cs="Arial"/>
          <w:sz w:val="22"/>
          <w:szCs w:val="22"/>
        </w:rPr>
        <w:t>SEAL</w:t>
      </w:r>
      <w:r w:rsidR="00D46B8A">
        <w:rPr>
          <w:rFonts w:ascii="Arial" w:hAnsi="Arial" w:cs="Arial"/>
          <w:sz w:val="22"/>
          <w:szCs w:val="22"/>
        </w:rPr>
        <w:t xml:space="preserve"> for horizontal </w:t>
      </w:r>
      <w:r w:rsidR="00011DA4">
        <w:rPr>
          <w:rFonts w:ascii="Arial" w:hAnsi="Arial" w:cs="Arial"/>
          <w:sz w:val="22"/>
          <w:szCs w:val="22"/>
        </w:rPr>
        <w:t xml:space="preserve">and vertical cast-in-place structural weight concrete </w:t>
      </w:r>
      <w:r w:rsidR="00D46B8A">
        <w:rPr>
          <w:rFonts w:ascii="Arial" w:hAnsi="Arial" w:cs="Arial"/>
          <w:sz w:val="22"/>
          <w:szCs w:val="22"/>
        </w:rPr>
        <w:t>su</w:t>
      </w:r>
      <w:r w:rsidR="006A1C17">
        <w:rPr>
          <w:rFonts w:ascii="Arial" w:hAnsi="Arial" w:cs="Arial"/>
          <w:sz w:val="22"/>
          <w:szCs w:val="22"/>
        </w:rPr>
        <w:t xml:space="preserve">bstrates </w:t>
      </w:r>
      <w:r w:rsidR="00011DA4">
        <w:rPr>
          <w:rFonts w:ascii="Arial" w:hAnsi="Arial" w:cs="Arial"/>
          <w:sz w:val="22"/>
          <w:szCs w:val="22"/>
        </w:rPr>
        <w:t>applied at 60-</w:t>
      </w:r>
      <w:r w:rsidR="00E05849">
        <w:rPr>
          <w:rFonts w:ascii="Arial" w:hAnsi="Arial" w:cs="Arial"/>
          <w:sz w:val="22"/>
          <w:szCs w:val="22"/>
        </w:rPr>
        <w:t xml:space="preserve">mils </w:t>
      </w:r>
      <w:r w:rsidR="00D46B8A">
        <w:rPr>
          <w:rFonts w:ascii="Arial" w:hAnsi="Arial" w:cs="Arial"/>
          <w:sz w:val="22"/>
          <w:szCs w:val="22"/>
        </w:rPr>
        <w:t>and shall meet or exceed the requirements of ASTM C 836.</w:t>
      </w:r>
    </w:p>
    <w:p w14:paraId="209C4286" w14:textId="77777777" w:rsidR="00D46B8A" w:rsidRDefault="00BE23F5" w:rsidP="00867F66">
      <w:pPr>
        <w:widowControl/>
        <w:tabs>
          <w:tab w:val="left" w:pos="0"/>
          <w:tab w:val="left" w:pos="576"/>
          <w:tab w:val="left" w:pos="1152"/>
          <w:tab w:val="left" w:pos="1728"/>
        </w:tabs>
        <w:jc w:val="both"/>
        <w:rPr>
          <w:rFonts w:ascii="Arial" w:hAnsi="Arial" w:cs="Arial"/>
          <w:sz w:val="22"/>
          <w:szCs w:val="22"/>
        </w:rPr>
      </w:pPr>
      <w:r>
        <w:rPr>
          <w:rFonts w:ascii="Arial" w:hAnsi="Arial" w:cs="Arial"/>
          <w:sz w:val="22"/>
          <w:szCs w:val="22"/>
        </w:rPr>
        <w:br w:type="page"/>
      </w:r>
    </w:p>
    <w:p w14:paraId="209C4287" w14:textId="77777777" w:rsidR="00D46B8A" w:rsidRDefault="000C316C" w:rsidP="00867F66">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lastRenderedPageBreak/>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2</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3</w:t>
      </w:r>
      <w:r>
        <w:rPr>
          <w:rFonts w:ascii="Arial" w:hAnsi="Arial" w:cs="Arial"/>
          <w:sz w:val="22"/>
          <w:szCs w:val="22"/>
        </w:rPr>
        <w:fldChar w:fldCharType="end"/>
      </w:r>
      <w:r w:rsidR="00D46B8A">
        <w:rPr>
          <w:rFonts w:ascii="Arial" w:hAnsi="Arial" w:cs="Arial"/>
          <w:sz w:val="22"/>
          <w:szCs w:val="22"/>
        </w:rPr>
        <w:tab/>
        <w:t>ACCESSORY PRODUCTS</w:t>
      </w:r>
    </w:p>
    <w:p w14:paraId="209C4288"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89" w14:textId="052A59D1" w:rsidR="00D46B8A" w:rsidRPr="00CE2EBC" w:rsidRDefault="00D46B8A" w:rsidP="00124133">
      <w:pPr>
        <w:pStyle w:val="BodyText"/>
        <w:numPr>
          <w:ilvl w:val="0"/>
          <w:numId w:val="2"/>
        </w:numPr>
        <w:tabs>
          <w:tab w:val="left" w:pos="1251"/>
        </w:tabs>
        <w:kinsoku w:val="0"/>
        <w:overflowPunct w:val="0"/>
        <w:ind w:left="1252" w:hanging="576"/>
        <w:rPr>
          <w:sz w:val="22"/>
          <w:szCs w:val="22"/>
        </w:rPr>
      </w:pPr>
      <w:r w:rsidRPr="00CE2EBC">
        <w:rPr>
          <w:sz w:val="22"/>
          <w:szCs w:val="22"/>
        </w:rPr>
        <w:t xml:space="preserve">Surface Primer: </w:t>
      </w:r>
      <w:r w:rsidR="009B6AA5" w:rsidRPr="00CE2EBC">
        <w:rPr>
          <w:sz w:val="22"/>
          <w:szCs w:val="22"/>
        </w:rPr>
        <w:t>is not required for concrete.</w:t>
      </w:r>
    </w:p>
    <w:p w14:paraId="209C428A" w14:textId="7F64E67F" w:rsidR="00D46B8A" w:rsidRPr="00CE2EBC" w:rsidRDefault="00D46B8A" w:rsidP="00124133">
      <w:pPr>
        <w:pStyle w:val="BodyText"/>
        <w:numPr>
          <w:ilvl w:val="0"/>
          <w:numId w:val="2"/>
        </w:numPr>
        <w:tabs>
          <w:tab w:val="left" w:pos="1251"/>
        </w:tabs>
        <w:kinsoku w:val="0"/>
        <w:overflowPunct w:val="0"/>
        <w:ind w:left="1252" w:hanging="576"/>
        <w:rPr>
          <w:sz w:val="22"/>
          <w:szCs w:val="22"/>
        </w:rPr>
      </w:pPr>
      <w:r w:rsidRPr="00CE2EBC">
        <w:rPr>
          <w:sz w:val="22"/>
          <w:szCs w:val="22"/>
        </w:rPr>
        <w:t xml:space="preserve">Sealants: Shall be </w:t>
      </w:r>
      <w:r w:rsidR="00A04F0F" w:rsidRPr="00CE2EBC">
        <w:rPr>
          <w:sz w:val="22"/>
          <w:szCs w:val="22"/>
        </w:rPr>
        <w:t>CCW-201 two-</w:t>
      </w:r>
      <w:r w:rsidRPr="00CE2EBC">
        <w:rPr>
          <w:sz w:val="22"/>
          <w:szCs w:val="22"/>
        </w:rPr>
        <w:t>component Polyurethane Sealant.</w:t>
      </w:r>
    </w:p>
    <w:p w14:paraId="209C428B" w14:textId="7F468FE1" w:rsidR="00D46B8A" w:rsidRPr="00CE2EBC" w:rsidRDefault="00D46B8A" w:rsidP="00124133">
      <w:pPr>
        <w:pStyle w:val="BodyText"/>
        <w:numPr>
          <w:ilvl w:val="0"/>
          <w:numId w:val="2"/>
        </w:numPr>
        <w:tabs>
          <w:tab w:val="left" w:pos="1251"/>
        </w:tabs>
        <w:kinsoku w:val="0"/>
        <w:overflowPunct w:val="0"/>
        <w:ind w:left="1252" w:hanging="576"/>
        <w:rPr>
          <w:sz w:val="22"/>
          <w:szCs w:val="22"/>
        </w:rPr>
      </w:pPr>
      <w:r w:rsidRPr="00CE2EBC">
        <w:rPr>
          <w:sz w:val="22"/>
          <w:szCs w:val="22"/>
        </w:rPr>
        <w:t>Backing Rod: Shall be closed-cell polyethylene foam rod.</w:t>
      </w:r>
    </w:p>
    <w:p w14:paraId="209C428C" w14:textId="6944F06D" w:rsidR="00D46B8A" w:rsidRPr="00CE2EBC" w:rsidRDefault="00D46B8A" w:rsidP="00124133">
      <w:pPr>
        <w:pStyle w:val="BodyText"/>
        <w:numPr>
          <w:ilvl w:val="0"/>
          <w:numId w:val="2"/>
        </w:numPr>
        <w:tabs>
          <w:tab w:val="left" w:pos="1251"/>
        </w:tabs>
        <w:kinsoku w:val="0"/>
        <w:overflowPunct w:val="0"/>
        <w:ind w:left="1252" w:hanging="576"/>
        <w:rPr>
          <w:sz w:val="22"/>
          <w:szCs w:val="22"/>
        </w:rPr>
      </w:pPr>
      <w:r w:rsidRPr="00CE2EBC">
        <w:rPr>
          <w:sz w:val="22"/>
          <w:szCs w:val="22"/>
        </w:rPr>
        <w:t>Flexible Flashing: Shall be as recommended and supplied by coating manufacturer.</w:t>
      </w:r>
    </w:p>
    <w:p w14:paraId="209C428D" w14:textId="14A8F1AC" w:rsidR="00D46B8A" w:rsidRPr="00CE2EBC" w:rsidRDefault="00D46B8A" w:rsidP="00124133">
      <w:pPr>
        <w:pStyle w:val="BodyText"/>
        <w:numPr>
          <w:ilvl w:val="0"/>
          <w:numId w:val="2"/>
        </w:numPr>
        <w:tabs>
          <w:tab w:val="left" w:pos="1251"/>
        </w:tabs>
        <w:kinsoku w:val="0"/>
        <w:overflowPunct w:val="0"/>
        <w:ind w:left="1252" w:hanging="576"/>
        <w:rPr>
          <w:sz w:val="22"/>
          <w:szCs w:val="22"/>
        </w:rPr>
      </w:pPr>
      <w:r w:rsidRPr="00CE2EBC">
        <w:rPr>
          <w:sz w:val="22"/>
          <w:szCs w:val="22"/>
        </w:rPr>
        <w:t>Protection Course: Shall be CCW Protection Board-H</w:t>
      </w:r>
      <w:r w:rsidR="009B6AA5" w:rsidRPr="00CE2EBC">
        <w:rPr>
          <w:sz w:val="22"/>
          <w:szCs w:val="22"/>
        </w:rPr>
        <w:t>/HS</w:t>
      </w:r>
      <w:r w:rsidRPr="00CE2EBC">
        <w:rPr>
          <w:sz w:val="22"/>
          <w:szCs w:val="22"/>
        </w:rPr>
        <w:t xml:space="preserve"> for horizontal surfaces or CCW Protection Board-V for vertical surfaces.</w:t>
      </w:r>
    </w:p>
    <w:p w14:paraId="209C428E" w14:textId="4A198424" w:rsidR="00D46B8A" w:rsidRPr="00CE2EBC" w:rsidRDefault="00D46B8A" w:rsidP="00124133">
      <w:pPr>
        <w:pStyle w:val="BodyText"/>
        <w:numPr>
          <w:ilvl w:val="0"/>
          <w:numId w:val="2"/>
        </w:numPr>
        <w:tabs>
          <w:tab w:val="left" w:pos="1251"/>
        </w:tabs>
        <w:kinsoku w:val="0"/>
        <w:overflowPunct w:val="0"/>
        <w:ind w:left="1252" w:hanging="576"/>
        <w:rPr>
          <w:sz w:val="22"/>
          <w:szCs w:val="22"/>
        </w:rPr>
      </w:pPr>
      <w:r w:rsidRPr="00CE2EBC">
        <w:rPr>
          <w:sz w:val="22"/>
          <w:szCs w:val="22"/>
        </w:rPr>
        <w:t xml:space="preserve">Drainage Composite: Shall be CCW </w:t>
      </w:r>
      <w:r w:rsidR="00E05849" w:rsidRPr="00CE2EBC">
        <w:rPr>
          <w:sz w:val="22"/>
          <w:szCs w:val="22"/>
        </w:rPr>
        <w:t>Mira</w:t>
      </w:r>
      <w:r w:rsidR="006A1C17" w:rsidRPr="00CE2EBC">
        <w:rPr>
          <w:sz w:val="22"/>
          <w:szCs w:val="22"/>
        </w:rPr>
        <w:t>DRAIN</w:t>
      </w:r>
      <w:r w:rsidR="006A1C17" w:rsidRPr="00124133">
        <w:rPr>
          <w:sz w:val="22"/>
          <w:szCs w:val="22"/>
        </w:rPr>
        <w:t>®</w:t>
      </w:r>
      <w:r w:rsidR="006A1C17" w:rsidRPr="00CE2EBC">
        <w:rPr>
          <w:sz w:val="22"/>
          <w:szCs w:val="22"/>
        </w:rPr>
        <w:t xml:space="preserve"> </w:t>
      </w:r>
      <w:r w:rsidRPr="00CE2EBC">
        <w:rPr>
          <w:sz w:val="22"/>
          <w:szCs w:val="22"/>
        </w:rPr>
        <w:t>as recommended by the manufacturer for each condition.</w:t>
      </w:r>
    </w:p>
    <w:p w14:paraId="209C428F" w14:textId="4B82ECCA" w:rsidR="00FF35A5" w:rsidRPr="00CE2EBC" w:rsidRDefault="00D46B8A" w:rsidP="00124133">
      <w:pPr>
        <w:pStyle w:val="BodyText"/>
        <w:numPr>
          <w:ilvl w:val="0"/>
          <w:numId w:val="2"/>
        </w:numPr>
        <w:tabs>
          <w:tab w:val="left" w:pos="1251"/>
        </w:tabs>
        <w:kinsoku w:val="0"/>
        <w:overflowPunct w:val="0"/>
        <w:ind w:left="1252" w:hanging="576"/>
        <w:rPr>
          <w:sz w:val="22"/>
          <w:szCs w:val="22"/>
        </w:rPr>
      </w:pPr>
      <w:r w:rsidRPr="00CE2EBC">
        <w:rPr>
          <w:sz w:val="22"/>
          <w:szCs w:val="22"/>
        </w:rPr>
        <w:t xml:space="preserve">Perimeter Drainage System: Where required shall be CCW </w:t>
      </w:r>
      <w:r w:rsidR="006A1C17" w:rsidRPr="00CE2EBC">
        <w:rPr>
          <w:sz w:val="22"/>
          <w:szCs w:val="22"/>
        </w:rPr>
        <w:t>MiraDRAIN HC</w:t>
      </w:r>
      <w:r w:rsidRPr="00CE2EBC">
        <w:rPr>
          <w:sz w:val="22"/>
          <w:szCs w:val="22"/>
        </w:rPr>
        <w:t>.</w:t>
      </w:r>
    </w:p>
    <w:p w14:paraId="50EBAEEB" w14:textId="269F98AA" w:rsidR="00A32E7C" w:rsidRDefault="00FF35A5" w:rsidP="00124133">
      <w:pPr>
        <w:pStyle w:val="BodyText"/>
        <w:numPr>
          <w:ilvl w:val="0"/>
          <w:numId w:val="2"/>
        </w:numPr>
        <w:tabs>
          <w:tab w:val="left" w:pos="1251"/>
        </w:tabs>
        <w:kinsoku w:val="0"/>
        <w:overflowPunct w:val="0"/>
        <w:ind w:left="1252" w:hanging="576"/>
        <w:rPr>
          <w:sz w:val="22"/>
          <w:szCs w:val="22"/>
        </w:rPr>
      </w:pPr>
      <w:r w:rsidRPr="00CE2EBC">
        <w:rPr>
          <w:sz w:val="22"/>
          <w:szCs w:val="22"/>
        </w:rPr>
        <w:t xml:space="preserve">Reinforcing: Shall be </w:t>
      </w:r>
      <w:r w:rsidR="00500ED8">
        <w:rPr>
          <w:sz w:val="22"/>
          <w:szCs w:val="22"/>
        </w:rPr>
        <w:t xml:space="preserve">CCW Reinforcing Fabric or </w:t>
      </w:r>
      <w:r w:rsidRPr="00CE2EBC">
        <w:rPr>
          <w:sz w:val="22"/>
          <w:szCs w:val="22"/>
        </w:rPr>
        <w:t>CCW Liquifiber™.</w:t>
      </w:r>
    </w:p>
    <w:p w14:paraId="2BD04005" w14:textId="7A34A990" w:rsidR="00F420CB" w:rsidRPr="00F420CB" w:rsidRDefault="00F420CB" w:rsidP="00F420CB">
      <w:pPr>
        <w:pStyle w:val="BodyText"/>
        <w:numPr>
          <w:ilvl w:val="0"/>
          <w:numId w:val="2"/>
        </w:numPr>
        <w:tabs>
          <w:tab w:val="left" w:pos="1251"/>
        </w:tabs>
        <w:kinsoku w:val="0"/>
        <w:overflowPunct w:val="0"/>
        <w:ind w:left="1252" w:hanging="576"/>
        <w:rPr>
          <w:sz w:val="22"/>
          <w:szCs w:val="22"/>
        </w:rPr>
      </w:pPr>
      <w:r w:rsidRPr="00F420CB">
        <w:rPr>
          <w:sz w:val="22"/>
          <w:szCs w:val="22"/>
        </w:rPr>
        <w:t>Swellable Sealant: Shall be MiraSTOP SS for use in non-moving joints to create watertight concrete joints and as an adhesive for CCW MiraSTOP waterstop strips</w:t>
      </w:r>
    </w:p>
    <w:p w14:paraId="6F34C0AA" w14:textId="77777777" w:rsidR="00F420CB" w:rsidRPr="00F420CB" w:rsidRDefault="00F420CB" w:rsidP="00F420CB">
      <w:pPr>
        <w:pStyle w:val="BodyText"/>
        <w:numPr>
          <w:ilvl w:val="0"/>
          <w:numId w:val="2"/>
        </w:numPr>
        <w:tabs>
          <w:tab w:val="left" w:pos="1251"/>
        </w:tabs>
        <w:kinsoku w:val="0"/>
        <w:overflowPunct w:val="0"/>
        <w:ind w:left="1252" w:hanging="576"/>
        <w:rPr>
          <w:sz w:val="22"/>
          <w:szCs w:val="22"/>
        </w:rPr>
      </w:pPr>
      <w:r w:rsidRPr="00F420CB">
        <w:rPr>
          <w:sz w:val="22"/>
          <w:szCs w:val="22"/>
        </w:rPr>
        <w:t xml:space="preserve">Pre-formed Bentonite hydrophilic waterstop strip: Shall be CCW MiraSTOP BW for use in non-moving joints to create watertight concrete joints </w:t>
      </w:r>
    </w:p>
    <w:p w14:paraId="55D02ED5" w14:textId="77777777" w:rsidR="00F420CB" w:rsidRPr="00F420CB" w:rsidRDefault="00F420CB" w:rsidP="00F420CB">
      <w:pPr>
        <w:pStyle w:val="BodyText"/>
        <w:numPr>
          <w:ilvl w:val="0"/>
          <w:numId w:val="2"/>
        </w:numPr>
        <w:tabs>
          <w:tab w:val="left" w:pos="1251"/>
        </w:tabs>
        <w:kinsoku w:val="0"/>
        <w:overflowPunct w:val="0"/>
        <w:ind w:left="1252" w:hanging="576"/>
        <w:rPr>
          <w:sz w:val="22"/>
          <w:szCs w:val="22"/>
        </w:rPr>
      </w:pPr>
      <w:r w:rsidRPr="00F420CB">
        <w:rPr>
          <w:sz w:val="22"/>
          <w:szCs w:val="22"/>
        </w:rPr>
        <w:t xml:space="preserve">Pre-formed non-Bentonite hydrophilic waterstop strip: Shall be CCW MiraSTOP NBW for use in non-moving joints to create watertight concrete joints </w:t>
      </w:r>
    </w:p>
    <w:p w14:paraId="2EA1875C" w14:textId="77777777" w:rsidR="00F420CB" w:rsidRPr="00F420CB" w:rsidRDefault="00F420CB" w:rsidP="00F420CB">
      <w:pPr>
        <w:pStyle w:val="BodyText"/>
        <w:numPr>
          <w:ilvl w:val="0"/>
          <w:numId w:val="2"/>
        </w:numPr>
        <w:tabs>
          <w:tab w:val="left" w:pos="1251"/>
        </w:tabs>
        <w:kinsoku w:val="0"/>
        <w:overflowPunct w:val="0"/>
        <w:ind w:left="1252" w:hanging="576"/>
        <w:rPr>
          <w:sz w:val="22"/>
          <w:szCs w:val="22"/>
        </w:rPr>
      </w:pPr>
      <w:r w:rsidRPr="00F420CB">
        <w:rPr>
          <w:sz w:val="22"/>
          <w:szCs w:val="22"/>
        </w:rPr>
        <w:t>Injectable waterstop (grout tube): Shall be MiraSTOP IW for use as an injectable waterstop for use in non-moving joints to create watertight concrete joints</w:t>
      </w:r>
    </w:p>
    <w:p w14:paraId="05D29012" w14:textId="77777777" w:rsidR="00F420CB" w:rsidRPr="00F420CB" w:rsidRDefault="00F420CB" w:rsidP="00F420CB">
      <w:pPr>
        <w:pStyle w:val="BodyText"/>
        <w:numPr>
          <w:ilvl w:val="0"/>
          <w:numId w:val="2"/>
        </w:numPr>
        <w:tabs>
          <w:tab w:val="left" w:pos="1251"/>
        </w:tabs>
        <w:kinsoku w:val="0"/>
        <w:overflowPunct w:val="0"/>
        <w:ind w:left="1252" w:hanging="576"/>
        <w:rPr>
          <w:sz w:val="22"/>
          <w:szCs w:val="22"/>
        </w:rPr>
      </w:pPr>
      <w:r w:rsidRPr="00F420CB">
        <w:rPr>
          <w:sz w:val="22"/>
          <w:szCs w:val="22"/>
        </w:rPr>
        <w:t>Chemical grout: Shall be MiraSTOP CG-F and for use with the MiraSTOP IW</w:t>
      </w:r>
    </w:p>
    <w:p w14:paraId="6AF7CD3C" w14:textId="7965E81B" w:rsidR="005D5263" w:rsidRPr="00CE2EBC" w:rsidRDefault="005D5263" w:rsidP="00124133">
      <w:pPr>
        <w:pStyle w:val="BodyText"/>
        <w:numPr>
          <w:ilvl w:val="0"/>
          <w:numId w:val="2"/>
        </w:numPr>
        <w:tabs>
          <w:tab w:val="left" w:pos="1251"/>
        </w:tabs>
        <w:kinsoku w:val="0"/>
        <w:overflowPunct w:val="0"/>
        <w:ind w:left="1252" w:hanging="576"/>
        <w:rPr>
          <w:sz w:val="22"/>
          <w:szCs w:val="22"/>
        </w:rPr>
      </w:pPr>
      <w:r w:rsidRPr="00CE2EBC">
        <w:rPr>
          <w:sz w:val="22"/>
          <w:szCs w:val="22"/>
        </w:rPr>
        <w:t>Miscellaneous products: accessory products approved by Carlisle Coatings &amp; Waterproofing Inc.</w:t>
      </w:r>
    </w:p>
    <w:p w14:paraId="209C4291" w14:textId="77777777" w:rsidR="00FF35A5" w:rsidRDefault="00FF35A5" w:rsidP="00FF35A5">
      <w:pPr>
        <w:widowControl/>
        <w:tabs>
          <w:tab w:val="left" w:pos="0"/>
          <w:tab w:val="left" w:pos="576"/>
          <w:tab w:val="left" w:pos="1152"/>
          <w:tab w:val="left" w:pos="1728"/>
        </w:tabs>
        <w:jc w:val="both"/>
        <w:rPr>
          <w:rFonts w:ascii="Arial" w:hAnsi="Arial" w:cs="Arial"/>
          <w:sz w:val="22"/>
          <w:szCs w:val="22"/>
        </w:rPr>
      </w:pPr>
    </w:p>
    <w:p w14:paraId="209C4292"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r>
        <w:rPr>
          <w:rFonts w:ascii="Arial" w:hAnsi="Arial" w:cs="Arial"/>
          <w:sz w:val="22"/>
          <w:szCs w:val="22"/>
        </w:rPr>
        <w:t xml:space="preserve">PART </w:t>
      </w:r>
      <w:r w:rsidR="000C316C">
        <w:rPr>
          <w:rFonts w:ascii="Arial" w:hAnsi="Arial" w:cs="Arial"/>
          <w:sz w:val="22"/>
          <w:szCs w:val="22"/>
        </w:rPr>
        <w:fldChar w:fldCharType="begin"/>
      </w:r>
      <w:r>
        <w:rPr>
          <w:rFonts w:ascii="Arial" w:hAnsi="Arial" w:cs="Arial"/>
          <w:sz w:val="22"/>
          <w:szCs w:val="22"/>
        </w:rPr>
        <w:instrText>SEQ 1_0 \* Arabic \n</w:instrText>
      </w:r>
      <w:r w:rsidR="000C316C">
        <w:rPr>
          <w:rFonts w:ascii="Arial" w:hAnsi="Arial" w:cs="Arial"/>
          <w:sz w:val="22"/>
          <w:szCs w:val="22"/>
        </w:rPr>
        <w:fldChar w:fldCharType="separate"/>
      </w:r>
      <w:r w:rsidR="00520EF1">
        <w:rPr>
          <w:rFonts w:ascii="Arial" w:hAnsi="Arial" w:cs="Arial"/>
          <w:noProof/>
          <w:sz w:val="22"/>
          <w:szCs w:val="22"/>
        </w:rPr>
        <w:t>3</w:t>
      </w:r>
      <w:r w:rsidR="000C316C">
        <w:rPr>
          <w:rFonts w:ascii="Arial" w:hAnsi="Arial" w:cs="Arial"/>
          <w:sz w:val="22"/>
          <w:szCs w:val="22"/>
        </w:rPr>
        <w:fldChar w:fldCharType="end"/>
      </w:r>
      <w:r>
        <w:rPr>
          <w:rFonts w:ascii="Arial" w:hAnsi="Arial" w:cs="Arial"/>
          <w:sz w:val="22"/>
          <w:szCs w:val="22"/>
        </w:rPr>
        <w:t xml:space="preserve"> - EXECUTION</w:t>
      </w:r>
    </w:p>
    <w:p w14:paraId="209C4293"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94" w14:textId="77777777" w:rsidR="00D46B8A" w:rsidRDefault="000C316C" w:rsidP="00867F66">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3</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\r 1</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ab/>
        <w:t>INSPECTION</w:t>
      </w:r>
    </w:p>
    <w:p w14:paraId="209C4295"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96"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\r 1</w:instrText>
      </w:r>
      <w:r>
        <w:rPr>
          <w:rFonts w:ascii="Arial" w:hAnsi="Arial" w:cs="Arial"/>
          <w:sz w:val="22"/>
          <w:szCs w:val="22"/>
        </w:rPr>
        <w:fldChar w:fldCharType="separate"/>
      </w:r>
      <w:r w:rsidR="00520EF1">
        <w:rPr>
          <w:rFonts w:ascii="Arial" w:hAnsi="Arial" w:cs="Arial"/>
          <w:noProof/>
          <w:sz w:val="22"/>
          <w:szCs w:val="22"/>
        </w:rPr>
        <w:t>A</w:t>
      </w:r>
      <w:r>
        <w:rPr>
          <w:rFonts w:ascii="Arial" w:hAnsi="Arial" w:cs="Arial"/>
          <w:sz w:val="22"/>
          <w:szCs w:val="22"/>
        </w:rPr>
        <w:fldChar w:fldCharType="end"/>
      </w:r>
      <w:r w:rsidR="00424775">
        <w:rPr>
          <w:rFonts w:ascii="Arial" w:hAnsi="Arial" w:cs="Arial"/>
          <w:sz w:val="22"/>
          <w:szCs w:val="22"/>
        </w:rPr>
        <w:t>.</w:t>
      </w:r>
      <w:r w:rsidR="00424775">
        <w:rPr>
          <w:rFonts w:ascii="Arial" w:hAnsi="Arial" w:cs="Arial"/>
          <w:sz w:val="22"/>
          <w:szCs w:val="22"/>
        </w:rPr>
        <w:tab/>
      </w:r>
      <w:r w:rsidR="00D46B8A">
        <w:rPr>
          <w:rFonts w:ascii="Arial" w:hAnsi="Arial" w:cs="Arial"/>
          <w:sz w:val="22"/>
          <w:szCs w:val="22"/>
        </w:rPr>
        <w:t xml:space="preserve">Before any waterproofing work is started the waterproofing applicator shall thoroughly examine all surfaces for any deficiencies. Should any deficiencies exist, the architect, owner, or general contractor shall be notified in writing and corrections made. </w:t>
      </w:r>
    </w:p>
    <w:p w14:paraId="209C4297"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B</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Condition of Concrete Surfaces:</w:t>
      </w:r>
    </w:p>
    <w:p w14:paraId="209C4298"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\r 1</w:instrText>
      </w:r>
      <w:r>
        <w:rPr>
          <w:rFonts w:ascii="Arial" w:hAnsi="Arial" w:cs="Arial"/>
          <w:sz w:val="22"/>
          <w:szCs w:val="22"/>
        </w:rPr>
        <w:fldChar w:fldCharType="separate"/>
      </w:r>
      <w:r w:rsidR="00520EF1">
        <w:rPr>
          <w:rFonts w:ascii="Arial" w:hAnsi="Arial" w:cs="Arial"/>
          <w:noProof/>
          <w:sz w:val="22"/>
          <w:szCs w:val="22"/>
        </w:rPr>
        <w:t>1</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The concrete surfaces shall be of sound structural grade, minimum of 2500 PSI compressive strength, and shall have a wood float or fine broom finish, free of fins, ridges, voids or entrained air holes.</w:t>
      </w:r>
    </w:p>
    <w:p w14:paraId="209C4299"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\n</w:instrText>
      </w:r>
      <w:r>
        <w:rPr>
          <w:rFonts w:ascii="Arial" w:hAnsi="Arial" w:cs="Arial"/>
          <w:sz w:val="22"/>
          <w:szCs w:val="22"/>
        </w:rPr>
        <w:fldChar w:fldCharType="separate"/>
      </w:r>
      <w:r w:rsidR="00520EF1">
        <w:rPr>
          <w:rFonts w:ascii="Arial" w:hAnsi="Arial" w:cs="Arial"/>
          <w:noProof/>
          <w:sz w:val="22"/>
          <w:szCs w:val="22"/>
        </w:rPr>
        <w:t>2</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 xml:space="preserve">Concrete shall be cured by water curing method.  Curing compounds must be of the pure sodium silicate type and be approved by the </w:t>
      </w:r>
      <w:smartTag w:uri="urn:schemas-microsoft-com:office:smarttags" w:element="place">
        <w:r w:rsidR="00D46B8A">
          <w:rPr>
            <w:rFonts w:ascii="Arial" w:hAnsi="Arial" w:cs="Arial"/>
            <w:sz w:val="22"/>
            <w:szCs w:val="22"/>
          </w:rPr>
          <w:t>Carlisle</w:t>
        </w:r>
      </w:smartTag>
      <w:r w:rsidR="00D46B8A">
        <w:rPr>
          <w:rFonts w:ascii="Arial" w:hAnsi="Arial" w:cs="Arial"/>
          <w:sz w:val="22"/>
          <w:szCs w:val="22"/>
        </w:rPr>
        <w:t xml:space="preserve"> representative.</w:t>
      </w:r>
    </w:p>
    <w:p w14:paraId="209C429A"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\n</w:instrText>
      </w:r>
      <w:r>
        <w:rPr>
          <w:rFonts w:ascii="Arial" w:hAnsi="Arial" w:cs="Arial"/>
          <w:sz w:val="22"/>
          <w:szCs w:val="22"/>
        </w:rPr>
        <w:fldChar w:fldCharType="separate"/>
      </w:r>
      <w:r w:rsidR="00520EF1">
        <w:rPr>
          <w:rFonts w:ascii="Arial" w:hAnsi="Arial" w:cs="Arial"/>
          <w:noProof/>
          <w:sz w:val="22"/>
          <w:szCs w:val="22"/>
        </w:rPr>
        <w:t>3</w:t>
      </w:r>
      <w:r>
        <w:rPr>
          <w:rFonts w:ascii="Arial" w:hAnsi="Arial" w:cs="Arial"/>
          <w:sz w:val="22"/>
          <w:szCs w:val="22"/>
        </w:rPr>
        <w:fldChar w:fldCharType="end"/>
      </w:r>
      <w:r w:rsidR="00D46B8A">
        <w:rPr>
          <w:rFonts w:ascii="Arial" w:hAnsi="Arial" w:cs="Arial"/>
          <w:sz w:val="22"/>
          <w:szCs w:val="22"/>
        </w:rPr>
        <w:t xml:space="preserve">. </w:t>
      </w:r>
      <w:r w:rsidR="00D46B8A">
        <w:rPr>
          <w:rFonts w:ascii="Arial" w:hAnsi="Arial" w:cs="Arial"/>
          <w:sz w:val="22"/>
          <w:szCs w:val="22"/>
        </w:rPr>
        <w:tab/>
        <w:t xml:space="preserve">Concrete shall </w:t>
      </w:r>
      <w:r w:rsidR="00157DCE">
        <w:rPr>
          <w:rFonts w:ascii="Arial" w:hAnsi="Arial" w:cs="Arial"/>
          <w:sz w:val="22"/>
          <w:szCs w:val="22"/>
        </w:rPr>
        <w:t>be cured at least three (3)</w:t>
      </w:r>
      <w:r w:rsidR="00D46B8A">
        <w:rPr>
          <w:rFonts w:ascii="Arial" w:hAnsi="Arial" w:cs="Arial"/>
          <w:sz w:val="22"/>
          <w:szCs w:val="22"/>
        </w:rPr>
        <w:t xml:space="preserve"> days and shall be sloped for proper drainage.</w:t>
      </w:r>
    </w:p>
    <w:p w14:paraId="209C429B"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\n</w:instrText>
      </w:r>
      <w:r>
        <w:rPr>
          <w:rFonts w:ascii="Arial" w:hAnsi="Arial" w:cs="Arial"/>
          <w:sz w:val="22"/>
          <w:szCs w:val="22"/>
        </w:rPr>
        <w:fldChar w:fldCharType="separate"/>
      </w:r>
      <w:r w:rsidR="00520EF1">
        <w:rPr>
          <w:rFonts w:ascii="Arial" w:hAnsi="Arial" w:cs="Arial"/>
          <w:noProof/>
          <w:sz w:val="22"/>
          <w:szCs w:val="22"/>
        </w:rPr>
        <w:t>4</w:t>
      </w:r>
      <w:r>
        <w:rPr>
          <w:rFonts w:ascii="Arial" w:hAnsi="Arial" w:cs="Arial"/>
          <w:sz w:val="22"/>
          <w:szCs w:val="22"/>
        </w:rPr>
        <w:fldChar w:fldCharType="end"/>
      </w:r>
      <w:r w:rsidR="00D46B8A">
        <w:rPr>
          <w:rFonts w:ascii="Arial" w:hAnsi="Arial" w:cs="Arial"/>
          <w:sz w:val="22"/>
          <w:szCs w:val="22"/>
        </w:rPr>
        <w:t xml:space="preserve">. </w:t>
      </w:r>
      <w:r w:rsidR="00D46B8A">
        <w:rPr>
          <w:rFonts w:ascii="Arial" w:hAnsi="Arial" w:cs="Arial"/>
          <w:sz w:val="22"/>
          <w:szCs w:val="22"/>
        </w:rPr>
        <w:tab/>
        <w:t>Control joints and/or expansion joints shall have been properly installed at strategic points throughout the field of the deck to control cracking caused by deflection and shrinkage.</w:t>
      </w:r>
    </w:p>
    <w:p w14:paraId="209C429C"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\n</w:instrText>
      </w:r>
      <w:r>
        <w:rPr>
          <w:rFonts w:ascii="Arial" w:hAnsi="Arial" w:cs="Arial"/>
          <w:sz w:val="22"/>
          <w:szCs w:val="22"/>
        </w:rPr>
        <w:fldChar w:fldCharType="separate"/>
      </w:r>
      <w:r w:rsidR="00520EF1">
        <w:rPr>
          <w:rFonts w:ascii="Arial" w:hAnsi="Arial" w:cs="Arial"/>
          <w:noProof/>
          <w:sz w:val="22"/>
          <w:szCs w:val="22"/>
        </w:rPr>
        <w:t>5</w:t>
      </w:r>
      <w:r>
        <w:rPr>
          <w:rFonts w:ascii="Arial" w:hAnsi="Arial" w:cs="Arial"/>
          <w:sz w:val="22"/>
          <w:szCs w:val="22"/>
        </w:rPr>
        <w:fldChar w:fldCharType="end"/>
      </w:r>
      <w:r w:rsidR="00D46B8A">
        <w:rPr>
          <w:rFonts w:ascii="Arial" w:hAnsi="Arial" w:cs="Arial"/>
          <w:sz w:val="22"/>
          <w:szCs w:val="22"/>
        </w:rPr>
        <w:t xml:space="preserve">. </w:t>
      </w:r>
      <w:r w:rsidR="00D46B8A">
        <w:rPr>
          <w:rFonts w:ascii="Arial" w:hAnsi="Arial" w:cs="Arial"/>
          <w:sz w:val="22"/>
          <w:szCs w:val="22"/>
        </w:rPr>
        <w:tab/>
        <w:t>Any required crickets or drains should be installed at the time the main deck is poured.  Deck should be monolithic.</w:t>
      </w:r>
    </w:p>
    <w:p w14:paraId="209C429D"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\n</w:instrText>
      </w:r>
      <w:r>
        <w:rPr>
          <w:rFonts w:ascii="Arial" w:hAnsi="Arial" w:cs="Arial"/>
          <w:sz w:val="22"/>
          <w:szCs w:val="22"/>
        </w:rPr>
        <w:fldChar w:fldCharType="separate"/>
      </w:r>
      <w:r w:rsidR="00520EF1">
        <w:rPr>
          <w:rFonts w:ascii="Arial" w:hAnsi="Arial" w:cs="Arial"/>
          <w:noProof/>
          <w:sz w:val="22"/>
          <w:szCs w:val="22"/>
        </w:rPr>
        <w:t>6</w:t>
      </w:r>
      <w:r>
        <w:rPr>
          <w:rFonts w:ascii="Arial" w:hAnsi="Arial" w:cs="Arial"/>
          <w:sz w:val="22"/>
          <w:szCs w:val="22"/>
        </w:rPr>
        <w:fldChar w:fldCharType="end"/>
      </w:r>
      <w:r w:rsidR="009B270D">
        <w:rPr>
          <w:rFonts w:ascii="Arial" w:hAnsi="Arial" w:cs="Arial"/>
          <w:sz w:val="22"/>
          <w:szCs w:val="22"/>
        </w:rPr>
        <w:t xml:space="preserve">. </w:t>
      </w:r>
      <w:r w:rsidR="009B270D">
        <w:rPr>
          <w:rFonts w:ascii="Arial" w:hAnsi="Arial" w:cs="Arial"/>
          <w:sz w:val="22"/>
          <w:szCs w:val="22"/>
        </w:rPr>
        <w:tab/>
        <w:t>Voids, rock-</w:t>
      </w:r>
      <w:r w:rsidR="00D46B8A">
        <w:rPr>
          <w:rFonts w:ascii="Arial" w:hAnsi="Arial" w:cs="Arial"/>
          <w:sz w:val="22"/>
          <w:szCs w:val="22"/>
        </w:rPr>
        <w:t>pockets and excessively rough surfaces shall be repaired with approved non-shrink grout or ground to match the unrepaired areas.</w:t>
      </w:r>
    </w:p>
    <w:p w14:paraId="209C429E"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\n</w:instrText>
      </w:r>
      <w:r>
        <w:rPr>
          <w:rFonts w:ascii="Arial" w:hAnsi="Arial" w:cs="Arial"/>
          <w:sz w:val="22"/>
          <w:szCs w:val="22"/>
        </w:rPr>
        <w:fldChar w:fldCharType="separate"/>
      </w:r>
      <w:r w:rsidR="00520EF1">
        <w:rPr>
          <w:rFonts w:ascii="Arial" w:hAnsi="Arial" w:cs="Arial"/>
          <w:noProof/>
          <w:sz w:val="22"/>
          <w:szCs w:val="22"/>
        </w:rPr>
        <w:t>7</w:t>
      </w:r>
      <w:r>
        <w:rPr>
          <w:rFonts w:ascii="Arial" w:hAnsi="Arial" w:cs="Arial"/>
          <w:sz w:val="22"/>
          <w:szCs w:val="22"/>
        </w:rPr>
        <w:fldChar w:fldCharType="end"/>
      </w:r>
      <w:r w:rsidR="00D46B8A">
        <w:rPr>
          <w:rFonts w:ascii="Arial" w:hAnsi="Arial" w:cs="Arial"/>
          <w:sz w:val="22"/>
          <w:szCs w:val="22"/>
        </w:rPr>
        <w:t xml:space="preserve">. </w:t>
      </w:r>
      <w:r w:rsidR="00D46B8A">
        <w:rPr>
          <w:rFonts w:ascii="Arial" w:hAnsi="Arial" w:cs="Arial"/>
          <w:sz w:val="22"/>
          <w:szCs w:val="22"/>
        </w:rPr>
        <w:tab/>
        <w:t>Two-stage drains shall have a minimum 3" flange and be installed with the flange flush and level with the concrete surface.</w:t>
      </w:r>
    </w:p>
    <w:p w14:paraId="209C429F" w14:textId="77777777" w:rsidR="00D46B8A" w:rsidRDefault="000C316C" w:rsidP="00867F66">
      <w:pPr>
        <w:widowControl/>
        <w:tabs>
          <w:tab w:val="left" w:pos="0"/>
          <w:tab w:val="left" w:pos="576"/>
          <w:tab w:val="left" w:pos="1152"/>
          <w:tab w:val="left" w:pos="1728"/>
        </w:tabs>
        <w:ind w:left="1728"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1_3 \* Arabic \n</w:instrText>
      </w:r>
      <w:r>
        <w:rPr>
          <w:rFonts w:ascii="Arial" w:hAnsi="Arial" w:cs="Arial"/>
          <w:sz w:val="22"/>
          <w:szCs w:val="22"/>
        </w:rPr>
        <w:fldChar w:fldCharType="separate"/>
      </w:r>
      <w:r w:rsidR="00520EF1">
        <w:rPr>
          <w:rFonts w:ascii="Arial" w:hAnsi="Arial" w:cs="Arial"/>
          <w:noProof/>
          <w:sz w:val="22"/>
          <w:szCs w:val="22"/>
        </w:rPr>
        <w:t>8</w:t>
      </w:r>
      <w:r>
        <w:rPr>
          <w:rFonts w:ascii="Arial" w:hAnsi="Arial" w:cs="Arial"/>
          <w:sz w:val="22"/>
          <w:szCs w:val="22"/>
        </w:rPr>
        <w:fldChar w:fldCharType="end"/>
      </w:r>
      <w:r w:rsidR="00D46B8A">
        <w:rPr>
          <w:rFonts w:ascii="Arial" w:hAnsi="Arial" w:cs="Arial"/>
          <w:sz w:val="22"/>
          <w:szCs w:val="22"/>
        </w:rPr>
        <w:t xml:space="preserve">. </w:t>
      </w:r>
      <w:r w:rsidR="00D46B8A">
        <w:rPr>
          <w:rFonts w:ascii="Arial" w:hAnsi="Arial" w:cs="Arial"/>
          <w:sz w:val="22"/>
          <w:szCs w:val="22"/>
        </w:rPr>
        <w:tab/>
        <w:t>Surfaces at cold joints shall be on the same plane.</w:t>
      </w:r>
    </w:p>
    <w:p w14:paraId="209C42A0"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A1" w14:textId="77777777" w:rsidR="00D46B8A" w:rsidRDefault="000C316C" w:rsidP="00867F66">
      <w:pPr>
        <w:widowControl/>
        <w:tabs>
          <w:tab w:val="left" w:pos="0"/>
          <w:tab w:val="left" w:pos="576"/>
          <w:tab w:val="left" w:pos="1152"/>
          <w:tab w:val="left" w:pos="1728"/>
        </w:tabs>
        <w:ind w:left="576"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3</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2</w:t>
      </w:r>
      <w:r>
        <w:rPr>
          <w:rFonts w:ascii="Arial" w:hAnsi="Arial" w:cs="Arial"/>
          <w:sz w:val="22"/>
          <w:szCs w:val="22"/>
        </w:rPr>
        <w:fldChar w:fldCharType="end"/>
      </w:r>
      <w:r w:rsidR="00D46B8A">
        <w:rPr>
          <w:rFonts w:ascii="Arial" w:hAnsi="Arial" w:cs="Arial"/>
          <w:sz w:val="22"/>
          <w:szCs w:val="22"/>
        </w:rPr>
        <w:tab/>
        <w:t xml:space="preserve">SURFACE PREPARATION </w:t>
      </w:r>
    </w:p>
    <w:p w14:paraId="209C42A2" w14:textId="77777777" w:rsidR="00D46B8A" w:rsidRDefault="00D46B8A" w:rsidP="00867F66">
      <w:pPr>
        <w:widowControl/>
        <w:tabs>
          <w:tab w:val="left" w:pos="0"/>
          <w:tab w:val="left" w:pos="576"/>
          <w:tab w:val="left" w:pos="1152"/>
          <w:tab w:val="left" w:pos="1728"/>
        </w:tabs>
        <w:jc w:val="both"/>
        <w:rPr>
          <w:rFonts w:ascii="Arial" w:hAnsi="Arial" w:cs="Arial"/>
          <w:sz w:val="22"/>
          <w:szCs w:val="22"/>
        </w:rPr>
      </w:pPr>
    </w:p>
    <w:p w14:paraId="209C42A3"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\r 1</w:instrText>
      </w:r>
      <w:r>
        <w:rPr>
          <w:rFonts w:ascii="Arial" w:hAnsi="Arial" w:cs="Arial"/>
          <w:sz w:val="22"/>
          <w:szCs w:val="22"/>
        </w:rPr>
        <w:fldChar w:fldCharType="separate"/>
      </w:r>
      <w:r w:rsidR="00520EF1">
        <w:rPr>
          <w:rFonts w:ascii="Arial" w:hAnsi="Arial" w:cs="Arial"/>
          <w:noProof/>
          <w:sz w:val="22"/>
          <w:szCs w:val="22"/>
        </w:rPr>
        <w:t>A</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The concrete surface must be thoroughly clean, dry and free from any surface contaminates or cleaning residue that may harmfully affect the adhesion of the membrane.</w:t>
      </w:r>
    </w:p>
    <w:p w14:paraId="209C42A4"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B</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 xml:space="preserve">Install a 1" face, 45 </w:t>
      </w:r>
      <w:r w:rsidR="000D3AA1">
        <w:rPr>
          <w:rFonts w:ascii="Arial" w:hAnsi="Arial" w:cs="Arial"/>
          <w:sz w:val="22"/>
          <w:szCs w:val="22"/>
        </w:rPr>
        <w:t>degree cant</w:t>
      </w:r>
      <w:r w:rsidR="00D46B8A">
        <w:rPr>
          <w:rFonts w:ascii="Arial" w:hAnsi="Arial" w:cs="Arial"/>
          <w:sz w:val="22"/>
          <w:szCs w:val="22"/>
        </w:rPr>
        <w:t xml:space="preserve"> of CCW-201 polyurethane sealant at all angle changes and inside corners including projections through the deck, walls, curbs, bumpers, etc.</w:t>
      </w:r>
    </w:p>
    <w:p w14:paraId="209C42A5"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C</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All cracks over 1/16" in width and all moving cracks under 1/16" in width shall be saw cut to 1/4" minimum in width and depth.  Saw cut a 1/4" by 1/4" kerf around drain flanges.  Clean, prime and fill saw cuts flush with CCW-201 polyurethane sealant.</w:t>
      </w:r>
    </w:p>
    <w:p w14:paraId="209C42A6" w14:textId="77777777" w:rsidR="00D46B8A" w:rsidRDefault="000C316C" w:rsidP="00867F66">
      <w:pPr>
        <w:widowControl/>
        <w:tabs>
          <w:tab w:val="left" w:pos="0"/>
          <w:tab w:val="left" w:pos="576"/>
          <w:tab w:val="left" w:pos="1152"/>
          <w:tab w:val="left" w:pos="1728"/>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D</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 xml:space="preserve">All moving cracks over 1/16" wide and all expansion joints less than 1" wide shall be cleaned, primed, fitted with a backing rod and caulked with CCW-201 polyurethane sealant.  For larger joints, contact </w:t>
      </w:r>
      <w:smartTag w:uri="urn:schemas-microsoft-com:office:smarttags" w:element="place">
        <w:r w:rsidR="00D46B8A">
          <w:rPr>
            <w:rFonts w:ascii="Arial" w:hAnsi="Arial" w:cs="Arial"/>
            <w:sz w:val="22"/>
            <w:szCs w:val="22"/>
          </w:rPr>
          <w:t>Carlisle</w:t>
        </w:r>
      </w:smartTag>
      <w:r w:rsidR="00D46B8A">
        <w:rPr>
          <w:rFonts w:ascii="Arial" w:hAnsi="Arial" w:cs="Arial"/>
          <w:sz w:val="22"/>
          <w:szCs w:val="22"/>
        </w:rPr>
        <w:t xml:space="preserve"> representative.</w:t>
      </w:r>
    </w:p>
    <w:p w14:paraId="209C42A7" w14:textId="77777777" w:rsidR="00D46B8A" w:rsidRDefault="000C316C" w:rsidP="00867F66">
      <w:pPr>
        <w:widowControl/>
        <w:tabs>
          <w:tab w:val="left" w:pos="0"/>
          <w:tab w:val="left" w:pos="576"/>
          <w:tab w:val="left" w:pos="1152"/>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E</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 xml:space="preserve">Allow all sealant to cure thoroughly. </w:t>
      </w:r>
    </w:p>
    <w:p w14:paraId="209C42A8" w14:textId="77777777" w:rsidR="00D46B8A" w:rsidRDefault="000C316C" w:rsidP="00867F66">
      <w:pPr>
        <w:widowControl/>
        <w:tabs>
          <w:tab w:val="left" w:pos="0"/>
          <w:tab w:val="left" w:pos="576"/>
          <w:tab w:val="left" w:pos="1152"/>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F</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r>
      <w:r w:rsidR="000D3AA1">
        <w:rPr>
          <w:rFonts w:ascii="Arial" w:hAnsi="Arial" w:cs="Arial"/>
          <w:sz w:val="22"/>
          <w:szCs w:val="22"/>
        </w:rPr>
        <w:t>Apply a 6" wide, 45</w:t>
      </w:r>
      <w:r w:rsidR="009B270D">
        <w:rPr>
          <w:rFonts w:ascii="Arial" w:hAnsi="Arial" w:cs="Arial"/>
          <w:sz w:val="22"/>
          <w:szCs w:val="22"/>
        </w:rPr>
        <w:t>-</w:t>
      </w:r>
      <w:r w:rsidR="000D3AA1">
        <w:rPr>
          <w:rFonts w:ascii="Arial" w:hAnsi="Arial" w:cs="Arial"/>
          <w:sz w:val="22"/>
          <w:szCs w:val="22"/>
        </w:rPr>
        <w:t>mils thick stripe-coat of CCW</w:t>
      </w:r>
      <w:r w:rsidR="009B270D">
        <w:rPr>
          <w:rFonts w:ascii="Arial" w:hAnsi="Arial" w:cs="Arial"/>
          <w:sz w:val="22"/>
          <w:szCs w:val="22"/>
        </w:rPr>
        <w:t xml:space="preserve"> </w:t>
      </w:r>
      <w:r w:rsidR="00A20680">
        <w:rPr>
          <w:rFonts w:ascii="Arial" w:hAnsi="Arial" w:cs="Arial"/>
          <w:sz w:val="22"/>
          <w:szCs w:val="22"/>
        </w:rPr>
        <w:t>M</w:t>
      </w:r>
      <w:r w:rsidR="009B270D">
        <w:rPr>
          <w:rFonts w:ascii="Arial" w:hAnsi="Arial" w:cs="Arial"/>
          <w:sz w:val="22"/>
          <w:szCs w:val="22"/>
        </w:rPr>
        <w:t>ira</w:t>
      </w:r>
      <w:r w:rsidR="00A20680">
        <w:rPr>
          <w:rFonts w:ascii="Arial" w:hAnsi="Arial" w:cs="Arial"/>
          <w:sz w:val="22"/>
          <w:szCs w:val="22"/>
        </w:rPr>
        <w:t>SEAL</w:t>
      </w:r>
      <w:r w:rsidR="000D3AA1">
        <w:rPr>
          <w:rFonts w:ascii="Arial" w:hAnsi="Arial" w:cs="Arial"/>
          <w:sz w:val="22"/>
          <w:szCs w:val="22"/>
        </w:rPr>
        <w:t xml:space="preserve"> centered over all sealed cracks, hairline cracks, joints, and outside corners. </w:t>
      </w:r>
    </w:p>
    <w:p w14:paraId="209C42A9" w14:textId="77777777" w:rsidR="00D46B8A" w:rsidRDefault="000C316C" w:rsidP="00867F66">
      <w:pPr>
        <w:widowControl/>
        <w:tabs>
          <w:tab w:val="left" w:pos="0"/>
          <w:tab w:val="left" w:pos="576"/>
          <w:tab w:val="left" w:pos="1152"/>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G</w:t>
      </w:r>
      <w:r>
        <w:rPr>
          <w:rFonts w:ascii="Arial" w:hAnsi="Arial" w:cs="Arial"/>
          <w:sz w:val="22"/>
          <w:szCs w:val="22"/>
        </w:rPr>
        <w:fldChar w:fldCharType="end"/>
      </w:r>
      <w:r w:rsidR="00FF35A5">
        <w:rPr>
          <w:rFonts w:ascii="Arial" w:hAnsi="Arial" w:cs="Arial"/>
          <w:sz w:val="22"/>
          <w:szCs w:val="22"/>
        </w:rPr>
        <w:t>.</w:t>
      </w:r>
      <w:r w:rsidR="00FF35A5">
        <w:rPr>
          <w:rFonts w:ascii="Arial" w:hAnsi="Arial" w:cs="Arial"/>
          <w:sz w:val="22"/>
          <w:szCs w:val="22"/>
        </w:rPr>
        <w:tab/>
        <w:t>Apply a 45-</w:t>
      </w:r>
      <w:r w:rsidR="00D46B8A">
        <w:rPr>
          <w:rFonts w:ascii="Arial" w:hAnsi="Arial" w:cs="Arial"/>
          <w:sz w:val="22"/>
          <w:szCs w:val="22"/>
        </w:rPr>
        <w:t>mil thick stripe-coat of CCW</w:t>
      </w:r>
      <w:r w:rsidR="00FF35A5">
        <w:rPr>
          <w:rFonts w:ascii="Arial" w:hAnsi="Arial" w:cs="Arial"/>
          <w:sz w:val="22"/>
          <w:szCs w:val="22"/>
        </w:rPr>
        <w:t xml:space="preserve"> </w:t>
      </w:r>
      <w:r w:rsidR="00A20680">
        <w:rPr>
          <w:rFonts w:ascii="Arial" w:hAnsi="Arial" w:cs="Arial"/>
          <w:sz w:val="22"/>
          <w:szCs w:val="22"/>
        </w:rPr>
        <w:t>M</w:t>
      </w:r>
      <w:r w:rsidR="00FF35A5">
        <w:rPr>
          <w:rFonts w:ascii="Arial" w:hAnsi="Arial" w:cs="Arial"/>
          <w:sz w:val="22"/>
          <w:szCs w:val="22"/>
        </w:rPr>
        <w:t>ira</w:t>
      </w:r>
      <w:r w:rsidR="00A20680">
        <w:rPr>
          <w:rFonts w:ascii="Arial" w:hAnsi="Arial" w:cs="Arial"/>
          <w:sz w:val="22"/>
          <w:szCs w:val="22"/>
        </w:rPr>
        <w:t>SEAL</w:t>
      </w:r>
      <w:r w:rsidR="00D46B8A">
        <w:rPr>
          <w:rFonts w:ascii="Arial" w:hAnsi="Arial" w:cs="Arial"/>
          <w:sz w:val="22"/>
          <w:szCs w:val="22"/>
        </w:rPr>
        <w:t xml:space="preserve"> over sealant cants and extending 4" onto the horizontal deck and up the vertical wall to the height called out on the drawings (minimum 8" recommended).</w:t>
      </w:r>
    </w:p>
    <w:p w14:paraId="209C42AA" w14:textId="77777777" w:rsidR="00D46B8A" w:rsidRDefault="000C316C" w:rsidP="00867F66">
      <w:pPr>
        <w:widowControl/>
        <w:tabs>
          <w:tab w:val="left" w:pos="0"/>
          <w:tab w:val="left" w:pos="576"/>
          <w:tab w:val="left" w:pos="1152"/>
        </w:tabs>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H</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 xml:space="preserve">Allow all detail work to cure overnight. </w:t>
      </w:r>
    </w:p>
    <w:p w14:paraId="209C42AB" w14:textId="77777777" w:rsidR="00D46B8A" w:rsidRDefault="000C316C" w:rsidP="00867F66">
      <w:pPr>
        <w:widowControl/>
        <w:tabs>
          <w:tab w:val="left" w:pos="0"/>
          <w:tab w:val="left" w:pos="576"/>
          <w:tab w:val="left" w:pos="1152"/>
        </w:tabs>
        <w:spacing w:after="90"/>
        <w:ind w:left="1152" w:hanging="576"/>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I</w:t>
      </w:r>
      <w:r>
        <w:rPr>
          <w:rFonts w:ascii="Arial" w:hAnsi="Arial" w:cs="Arial"/>
          <w:sz w:val="22"/>
          <w:szCs w:val="22"/>
        </w:rPr>
        <w:fldChar w:fldCharType="end"/>
      </w:r>
      <w:r w:rsidR="00251FEF">
        <w:rPr>
          <w:rFonts w:ascii="Arial" w:hAnsi="Arial" w:cs="Arial"/>
          <w:sz w:val="22"/>
          <w:szCs w:val="22"/>
        </w:rPr>
        <w:t>.</w:t>
      </w:r>
      <w:r w:rsidR="00251FEF">
        <w:rPr>
          <w:rFonts w:ascii="Arial" w:hAnsi="Arial" w:cs="Arial"/>
          <w:sz w:val="22"/>
          <w:szCs w:val="22"/>
        </w:rPr>
        <w:tab/>
        <w:t xml:space="preserve">All required metal </w:t>
      </w:r>
      <w:r w:rsidR="00D46B8A">
        <w:rPr>
          <w:rFonts w:ascii="Arial" w:hAnsi="Arial" w:cs="Arial"/>
          <w:sz w:val="22"/>
          <w:szCs w:val="22"/>
        </w:rPr>
        <w:t>shall be installed at this time. A</w:t>
      </w:r>
      <w:r w:rsidR="00E05849">
        <w:rPr>
          <w:rFonts w:ascii="Arial" w:hAnsi="Arial" w:cs="Arial"/>
          <w:sz w:val="22"/>
          <w:szCs w:val="22"/>
        </w:rPr>
        <w:t>pply a stripe coat of CCW</w:t>
      </w:r>
      <w:r w:rsidR="00FF35A5">
        <w:rPr>
          <w:rFonts w:ascii="Arial" w:hAnsi="Arial" w:cs="Arial"/>
          <w:sz w:val="22"/>
          <w:szCs w:val="22"/>
        </w:rPr>
        <w:t xml:space="preserve"> </w:t>
      </w:r>
      <w:r w:rsidR="00251FEF">
        <w:rPr>
          <w:rFonts w:ascii="Arial" w:hAnsi="Arial" w:cs="Arial"/>
          <w:sz w:val="22"/>
          <w:szCs w:val="22"/>
        </w:rPr>
        <w:t>M</w:t>
      </w:r>
      <w:r w:rsidR="00FF35A5">
        <w:rPr>
          <w:rFonts w:ascii="Arial" w:hAnsi="Arial" w:cs="Arial"/>
          <w:sz w:val="22"/>
          <w:szCs w:val="22"/>
        </w:rPr>
        <w:t>ira</w:t>
      </w:r>
      <w:r w:rsidR="00251FEF">
        <w:rPr>
          <w:rFonts w:ascii="Arial" w:hAnsi="Arial" w:cs="Arial"/>
          <w:sz w:val="22"/>
          <w:szCs w:val="22"/>
        </w:rPr>
        <w:t>SEAL</w:t>
      </w:r>
      <w:r w:rsidR="00FF35A5">
        <w:rPr>
          <w:rFonts w:ascii="Arial" w:hAnsi="Arial" w:cs="Arial"/>
          <w:sz w:val="22"/>
          <w:szCs w:val="22"/>
        </w:rPr>
        <w:t>, 45-</w:t>
      </w:r>
      <w:r w:rsidR="00D46B8A">
        <w:rPr>
          <w:rFonts w:ascii="Arial" w:hAnsi="Arial" w:cs="Arial"/>
          <w:sz w:val="22"/>
          <w:szCs w:val="22"/>
        </w:rPr>
        <w:t xml:space="preserve">mils thick, 6" wide, centered over all transitions from concrete to </w:t>
      </w:r>
      <w:r w:rsidR="000D3AA1">
        <w:rPr>
          <w:rFonts w:ascii="Arial" w:hAnsi="Arial" w:cs="Arial"/>
          <w:sz w:val="22"/>
          <w:szCs w:val="22"/>
        </w:rPr>
        <w:t>metal flashings</w:t>
      </w:r>
      <w:r w:rsidR="00D46B8A">
        <w:rPr>
          <w:rFonts w:ascii="Arial" w:hAnsi="Arial" w:cs="Arial"/>
          <w:sz w:val="22"/>
          <w:szCs w:val="22"/>
        </w:rPr>
        <w:t xml:space="preserve"> and reinforce with </w:t>
      </w:r>
      <w:r w:rsidR="003D5044">
        <w:rPr>
          <w:rFonts w:ascii="Arial" w:hAnsi="Arial" w:cs="Arial"/>
          <w:sz w:val="22"/>
          <w:szCs w:val="22"/>
        </w:rPr>
        <w:t>CCW Liqui</w:t>
      </w:r>
      <w:r w:rsidR="00FF35A5">
        <w:rPr>
          <w:rFonts w:ascii="Arial" w:hAnsi="Arial" w:cs="Arial"/>
          <w:sz w:val="22"/>
          <w:szCs w:val="22"/>
        </w:rPr>
        <w:t>f</w:t>
      </w:r>
      <w:r w:rsidR="003D5044">
        <w:rPr>
          <w:rFonts w:ascii="Arial" w:hAnsi="Arial" w:cs="Arial"/>
          <w:sz w:val="22"/>
          <w:szCs w:val="22"/>
        </w:rPr>
        <w:t>iber reinforcing fabric</w:t>
      </w:r>
      <w:r w:rsidR="00D46B8A">
        <w:rPr>
          <w:rFonts w:ascii="Arial" w:hAnsi="Arial" w:cs="Arial"/>
          <w:sz w:val="22"/>
          <w:szCs w:val="22"/>
        </w:rPr>
        <w:t xml:space="preserve">.  Allow the stripe coat to cure </w:t>
      </w:r>
      <w:r w:rsidR="00FD3009">
        <w:rPr>
          <w:rFonts w:ascii="Arial" w:hAnsi="Arial" w:cs="Arial"/>
          <w:sz w:val="22"/>
          <w:szCs w:val="22"/>
        </w:rPr>
        <w:t>a minimum of three (3) hours to a firm consistency.</w:t>
      </w:r>
    </w:p>
    <w:p w14:paraId="209C42AC" w14:textId="77777777" w:rsidR="00D46B8A" w:rsidRDefault="00D46B8A" w:rsidP="00867F66">
      <w:pPr>
        <w:widowControl/>
        <w:tabs>
          <w:tab w:val="left" w:pos="0"/>
          <w:tab w:val="left" w:pos="540"/>
          <w:tab w:val="left" w:pos="1170"/>
        </w:tabs>
        <w:spacing w:after="90"/>
        <w:jc w:val="both"/>
        <w:rPr>
          <w:rFonts w:ascii="Arial" w:hAnsi="Arial" w:cs="Arial"/>
          <w:sz w:val="22"/>
          <w:szCs w:val="22"/>
        </w:rPr>
      </w:pPr>
    </w:p>
    <w:p w14:paraId="209C42AD" w14:textId="77777777" w:rsidR="00D46B8A" w:rsidRDefault="000C316C" w:rsidP="00867F66">
      <w:pPr>
        <w:widowControl/>
        <w:tabs>
          <w:tab w:val="left" w:pos="0"/>
          <w:tab w:val="left" w:pos="540"/>
          <w:tab w:val="left" w:pos="1170"/>
        </w:tabs>
        <w:spacing w:after="90"/>
        <w:ind w:left="540" w:hanging="540"/>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3</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3</w:t>
      </w:r>
      <w:r>
        <w:rPr>
          <w:rFonts w:ascii="Arial" w:hAnsi="Arial" w:cs="Arial"/>
          <w:sz w:val="22"/>
          <w:szCs w:val="22"/>
        </w:rPr>
        <w:fldChar w:fldCharType="end"/>
      </w:r>
      <w:r w:rsidR="00D46B8A">
        <w:rPr>
          <w:rFonts w:ascii="Arial" w:hAnsi="Arial" w:cs="Arial"/>
          <w:sz w:val="22"/>
          <w:szCs w:val="22"/>
        </w:rPr>
        <w:tab/>
        <w:t>APPLICATION</w:t>
      </w:r>
    </w:p>
    <w:p w14:paraId="209C42AE" w14:textId="77777777" w:rsidR="00D46B8A" w:rsidRDefault="00D46B8A" w:rsidP="00867F66">
      <w:pPr>
        <w:widowControl/>
        <w:tabs>
          <w:tab w:val="left" w:pos="0"/>
          <w:tab w:val="left" w:pos="540"/>
          <w:tab w:val="left" w:pos="1170"/>
        </w:tabs>
        <w:spacing w:after="90"/>
        <w:jc w:val="both"/>
        <w:rPr>
          <w:rFonts w:ascii="Arial" w:hAnsi="Arial" w:cs="Arial"/>
          <w:sz w:val="22"/>
          <w:szCs w:val="22"/>
        </w:rPr>
      </w:pPr>
    </w:p>
    <w:p w14:paraId="209C42AF" w14:textId="77777777" w:rsidR="00FF35A5" w:rsidRDefault="000C316C" w:rsidP="00BE23F5">
      <w:pPr>
        <w:widowControl/>
        <w:tabs>
          <w:tab w:val="left" w:pos="0"/>
          <w:tab w:val="left" w:pos="1170"/>
        </w:tabs>
        <w:spacing w:after="90"/>
        <w:ind w:left="1170" w:hanging="630"/>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\r 1</w:instrText>
      </w:r>
      <w:r>
        <w:rPr>
          <w:rFonts w:ascii="Arial" w:hAnsi="Arial" w:cs="Arial"/>
          <w:sz w:val="22"/>
          <w:szCs w:val="22"/>
        </w:rPr>
        <w:fldChar w:fldCharType="separate"/>
      </w:r>
      <w:r w:rsidR="00520EF1">
        <w:rPr>
          <w:rFonts w:ascii="Arial" w:hAnsi="Arial" w:cs="Arial"/>
          <w:noProof/>
          <w:sz w:val="22"/>
          <w:szCs w:val="22"/>
        </w:rPr>
        <w:t>A</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Priming: Primer is not required</w:t>
      </w:r>
      <w:r w:rsidR="00FF35A5">
        <w:rPr>
          <w:rFonts w:ascii="Arial" w:hAnsi="Arial" w:cs="Arial"/>
          <w:sz w:val="22"/>
          <w:szCs w:val="22"/>
        </w:rPr>
        <w:t>.</w:t>
      </w:r>
    </w:p>
    <w:p w14:paraId="209C42B0" w14:textId="77777777" w:rsidR="00D46B8A" w:rsidRDefault="00FF35A5" w:rsidP="00FF35A5">
      <w:pPr>
        <w:widowControl/>
        <w:tabs>
          <w:tab w:val="left" w:pos="0"/>
          <w:tab w:val="left" w:pos="1170"/>
        </w:tabs>
        <w:spacing w:after="90"/>
        <w:ind w:left="1170" w:hanging="63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To mitigate the effects of </w:t>
      </w:r>
      <w:r w:rsidRPr="00FF35A5">
        <w:rPr>
          <w:rFonts w:ascii="Arial" w:hAnsi="Arial" w:cs="Arial"/>
          <w:sz w:val="22"/>
          <w:szCs w:val="22"/>
        </w:rPr>
        <w:t>pinhol</w:t>
      </w:r>
      <w:r>
        <w:rPr>
          <w:rFonts w:ascii="Arial" w:hAnsi="Arial" w:cs="Arial"/>
          <w:sz w:val="22"/>
          <w:szCs w:val="22"/>
        </w:rPr>
        <w:t xml:space="preserve">e </w:t>
      </w:r>
      <w:r w:rsidRPr="00FF35A5">
        <w:rPr>
          <w:rFonts w:ascii="Arial" w:hAnsi="Arial" w:cs="Arial"/>
          <w:sz w:val="22"/>
          <w:szCs w:val="22"/>
        </w:rPr>
        <w:t>and blister problems as a result of air and/or moisture</w:t>
      </w:r>
      <w:r>
        <w:rPr>
          <w:rFonts w:ascii="Arial" w:hAnsi="Arial" w:cs="Arial"/>
          <w:sz w:val="22"/>
          <w:szCs w:val="22"/>
        </w:rPr>
        <w:t xml:space="preserve"> vapor</w:t>
      </w:r>
      <w:r w:rsidRPr="00FF35A5">
        <w:rPr>
          <w:rFonts w:ascii="Arial" w:hAnsi="Arial" w:cs="Arial"/>
          <w:sz w:val="22"/>
          <w:szCs w:val="22"/>
        </w:rPr>
        <w:t xml:space="preserve"> being trapped or emitted from the concrete and/or environmental</w:t>
      </w:r>
      <w:r>
        <w:rPr>
          <w:rFonts w:ascii="Arial" w:hAnsi="Arial" w:cs="Arial"/>
          <w:sz w:val="22"/>
          <w:szCs w:val="22"/>
        </w:rPr>
        <w:t xml:space="preserve"> </w:t>
      </w:r>
      <w:r w:rsidRPr="00FF35A5">
        <w:rPr>
          <w:rFonts w:ascii="Arial" w:hAnsi="Arial" w:cs="Arial"/>
          <w:sz w:val="22"/>
          <w:szCs w:val="22"/>
        </w:rPr>
        <w:t xml:space="preserve">conditions, it is recommended that a thin-mil coat application </w:t>
      </w:r>
      <w:r>
        <w:rPr>
          <w:rFonts w:ascii="Arial" w:hAnsi="Arial" w:cs="Arial"/>
          <w:sz w:val="22"/>
          <w:szCs w:val="22"/>
        </w:rPr>
        <w:t xml:space="preserve">(i.e. scratch-coat) of MiraSEAL </w:t>
      </w:r>
      <w:r w:rsidRPr="00FF35A5">
        <w:rPr>
          <w:rFonts w:ascii="Arial" w:hAnsi="Arial" w:cs="Arial"/>
          <w:sz w:val="22"/>
          <w:szCs w:val="22"/>
        </w:rPr>
        <w:t>be applied</w:t>
      </w:r>
      <w:r>
        <w:rPr>
          <w:rFonts w:ascii="Arial" w:hAnsi="Arial" w:cs="Arial"/>
          <w:sz w:val="22"/>
          <w:szCs w:val="22"/>
        </w:rPr>
        <w:t xml:space="preserve"> </w:t>
      </w:r>
      <w:r w:rsidRPr="00FF35A5">
        <w:rPr>
          <w:rFonts w:ascii="Arial" w:hAnsi="Arial" w:cs="Arial"/>
          <w:sz w:val="22"/>
          <w:szCs w:val="22"/>
        </w:rPr>
        <w:t>to remove trapped air/vapor.</w:t>
      </w:r>
      <w:r>
        <w:rPr>
          <w:rFonts w:ascii="Arial" w:hAnsi="Arial" w:cs="Arial"/>
          <w:sz w:val="22"/>
          <w:szCs w:val="22"/>
        </w:rPr>
        <w:t xml:space="preserve"> </w:t>
      </w:r>
    </w:p>
    <w:p w14:paraId="209C42B1" w14:textId="77777777" w:rsidR="00D46B8A" w:rsidRDefault="00FF35A5" w:rsidP="00BE23F5">
      <w:pPr>
        <w:widowControl/>
        <w:tabs>
          <w:tab w:val="left" w:pos="0"/>
          <w:tab w:val="left" w:pos="1170"/>
        </w:tabs>
        <w:spacing w:after="90"/>
        <w:ind w:left="1170" w:hanging="630"/>
        <w:jc w:val="both"/>
        <w:rPr>
          <w:rFonts w:ascii="Arial" w:hAnsi="Arial" w:cs="Arial"/>
          <w:sz w:val="22"/>
          <w:szCs w:val="22"/>
        </w:rPr>
      </w:pPr>
      <w:r>
        <w:rPr>
          <w:rFonts w:ascii="Arial" w:hAnsi="Arial" w:cs="Arial"/>
          <w:sz w:val="22"/>
          <w:szCs w:val="22"/>
        </w:rPr>
        <w:t>C</w:t>
      </w:r>
      <w:r w:rsidR="0037114B">
        <w:rPr>
          <w:rFonts w:ascii="Arial" w:hAnsi="Arial" w:cs="Arial"/>
          <w:sz w:val="22"/>
          <w:szCs w:val="22"/>
        </w:rPr>
        <w:t>.</w:t>
      </w:r>
      <w:r w:rsidR="00D46B8A">
        <w:rPr>
          <w:rFonts w:ascii="Arial" w:hAnsi="Arial" w:cs="Arial"/>
          <w:sz w:val="22"/>
          <w:szCs w:val="22"/>
        </w:rPr>
        <w:tab/>
        <w:t xml:space="preserve">Apply </w:t>
      </w:r>
      <w:r w:rsidR="0074449D">
        <w:rPr>
          <w:rFonts w:ascii="Arial" w:hAnsi="Arial" w:cs="Arial"/>
          <w:sz w:val="22"/>
          <w:szCs w:val="22"/>
        </w:rPr>
        <w:t>the CCW</w:t>
      </w:r>
      <w:r>
        <w:rPr>
          <w:rFonts w:ascii="Arial" w:hAnsi="Arial" w:cs="Arial"/>
          <w:sz w:val="22"/>
          <w:szCs w:val="22"/>
        </w:rPr>
        <w:t xml:space="preserve"> </w:t>
      </w:r>
      <w:r w:rsidR="00A20680">
        <w:rPr>
          <w:rFonts w:ascii="Arial" w:hAnsi="Arial" w:cs="Arial"/>
          <w:sz w:val="22"/>
          <w:szCs w:val="22"/>
        </w:rPr>
        <w:t>M</w:t>
      </w:r>
      <w:r w:rsidR="00370F1E">
        <w:rPr>
          <w:rFonts w:ascii="Arial" w:hAnsi="Arial" w:cs="Arial"/>
          <w:sz w:val="22"/>
          <w:szCs w:val="22"/>
        </w:rPr>
        <w:t>ira</w:t>
      </w:r>
      <w:r w:rsidR="00A20680">
        <w:rPr>
          <w:rFonts w:ascii="Arial" w:hAnsi="Arial" w:cs="Arial"/>
          <w:sz w:val="22"/>
          <w:szCs w:val="22"/>
        </w:rPr>
        <w:t>SEAL</w:t>
      </w:r>
      <w:r w:rsidR="0074449D">
        <w:rPr>
          <w:rFonts w:ascii="Arial" w:hAnsi="Arial" w:cs="Arial"/>
          <w:sz w:val="22"/>
          <w:szCs w:val="22"/>
        </w:rPr>
        <w:t xml:space="preserve"> </w:t>
      </w:r>
      <w:r w:rsidR="00D46B8A">
        <w:rPr>
          <w:rFonts w:ascii="Arial" w:hAnsi="Arial" w:cs="Arial"/>
          <w:sz w:val="22"/>
          <w:szCs w:val="22"/>
        </w:rPr>
        <w:t>in one uniform coat at the rate of one</w:t>
      </w:r>
      <w:r w:rsidR="00370F1E">
        <w:rPr>
          <w:rFonts w:ascii="Arial" w:hAnsi="Arial" w:cs="Arial"/>
          <w:sz w:val="22"/>
          <w:szCs w:val="22"/>
        </w:rPr>
        <w:t xml:space="preserve"> gallon minimum per 26</w:t>
      </w:r>
      <w:r w:rsidR="00D46B8A">
        <w:rPr>
          <w:rFonts w:ascii="Arial" w:hAnsi="Arial" w:cs="Arial"/>
          <w:sz w:val="22"/>
          <w:szCs w:val="22"/>
        </w:rPr>
        <w:t xml:space="preserve"> square feet or as needed in order to obtain a minimum thickness of 60</w:t>
      </w:r>
      <w:r w:rsidR="00CF44FC">
        <w:rPr>
          <w:rFonts w:ascii="Arial" w:hAnsi="Arial" w:cs="Arial"/>
          <w:sz w:val="22"/>
          <w:szCs w:val="22"/>
        </w:rPr>
        <w:t>-mils</w:t>
      </w:r>
      <w:r w:rsidR="00D46B8A">
        <w:rPr>
          <w:rFonts w:ascii="Arial" w:hAnsi="Arial" w:cs="Arial"/>
          <w:sz w:val="22"/>
          <w:szCs w:val="22"/>
        </w:rPr>
        <w:t xml:space="preserve"> wet</w:t>
      </w:r>
      <w:r w:rsidR="0074449D">
        <w:rPr>
          <w:rFonts w:ascii="Arial" w:hAnsi="Arial" w:cs="Arial"/>
          <w:sz w:val="22"/>
          <w:szCs w:val="22"/>
        </w:rPr>
        <w:t>, including coverage of detail work</w:t>
      </w:r>
      <w:r w:rsidR="00D46B8A">
        <w:rPr>
          <w:rFonts w:ascii="Arial" w:hAnsi="Arial" w:cs="Arial"/>
          <w:sz w:val="22"/>
          <w:szCs w:val="22"/>
        </w:rPr>
        <w:t>.</w:t>
      </w:r>
      <w:r w:rsidR="0074449D">
        <w:rPr>
          <w:rFonts w:ascii="Arial" w:hAnsi="Arial" w:cs="Arial"/>
          <w:sz w:val="22"/>
          <w:szCs w:val="22"/>
        </w:rPr>
        <w:t xml:space="preserve"> Use a ¼-inch notch squeegee to achieve a uniform thickness</w:t>
      </w:r>
      <w:r w:rsidR="0037114B">
        <w:rPr>
          <w:rFonts w:ascii="Arial" w:hAnsi="Arial" w:cs="Arial"/>
          <w:sz w:val="22"/>
          <w:szCs w:val="22"/>
        </w:rPr>
        <w:t xml:space="preserve">, then back roll to smooth coating. </w:t>
      </w:r>
    </w:p>
    <w:p w14:paraId="209C42B2" w14:textId="77777777" w:rsidR="0074449D" w:rsidRDefault="00FF35A5" w:rsidP="00BE23F5">
      <w:pPr>
        <w:widowControl/>
        <w:tabs>
          <w:tab w:val="left" w:pos="0"/>
          <w:tab w:val="left" w:pos="1170"/>
        </w:tabs>
        <w:spacing w:after="90"/>
        <w:ind w:left="1170" w:hanging="630"/>
        <w:jc w:val="both"/>
        <w:rPr>
          <w:rFonts w:ascii="Arial" w:hAnsi="Arial" w:cs="Arial"/>
          <w:sz w:val="22"/>
          <w:szCs w:val="22"/>
        </w:rPr>
      </w:pPr>
      <w:r>
        <w:rPr>
          <w:rFonts w:ascii="Arial" w:hAnsi="Arial" w:cs="Arial"/>
          <w:sz w:val="22"/>
          <w:szCs w:val="22"/>
        </w:rPr>
        <w:t>D</w:t>
      </w:r>
      <w:r w:rsidR="0037114B">
        <w:rPr>
          <w:rFonts w:ascii="Arial" w:hAnsi="Arial" w:cs="Arial"/>
          <w:sz w:val="22"/>
          <w:szCs w:val="22"/>
        </w:rPr>
        <w:t>.</w:t>
      </w:r>
      <w:r w:rsidR="0037114B">
        <w:rPr>
          <w:rFonts w:ascii="Arial" w:hAnsi="Arial" w:cs="Arial"/>
          <w:sz w:val="22"/>
          <w:szCs w:val="22"/>
        </w:rPr>
        <w:tab/>
      </w:r>
      <w:r w:rsidR="00370F1E">
        <w:rPr>
          <w:rFonts w:ascii="Arial" w:hAnsi="Arial" w:cs="Arial"/>
          <w:sz w:val="22"/>
          <w:szCs w:val="22"/>
        </w:rPr>
        <w:t xml:space="preserve">When using </w:t>
      </w:r>
      <w:r w:rsidR="0074449D">
        <w:rPr>
          <w:rFonts w:ascii="Arial" w:hAnsi="Arial" w:cs="Arial"/>
          <w:sz w:val="22"/>
          <w:szCs w:val="22"/>
        </w:rPr>
        <w:t xml:space="preserve">Carlisle’s </w:t>
      </w:r>
      <w:r>
        <w:rPr>
          <w:rFonts w:ascii="Arial" w:hAnsi="Arial" w:cs="Arial"/>
          <w:sz w:val="22"/>
          <w:szCs w:val="22"/>
        </w:rPr>
        <w:t>CCW Liquif</w:t>
      </w:r>
      <w:r w:rsidR="003D5044">
        <w:rPr>
          <w:rFonts w:ascii="Arial" w:hAnsi="Arial" w:cs="Arial"/>
          <w:sz w:val="22"/>
          <w:szCs w:val="22"/>
        </w:rPr>
        <w:t xml:space="preserve">iber reinforcing fabric </w:t>
      </w:r>
      <w:r w:rsidR="00370F1E">
        <w:rPr>
          <w:rFonts w:ascii="Arial" w:hAnsi="Arial" w:cs="Arial"/>
          <w:sz w:val="22"/>
          <w:szCs w:val="22"/>
        </w:rPr>
        <w:t xml:space="preserve">for surface prep, </w:t>
      </w:r>
      <w:r w:rsidR="00DA7365">
        <w:rPr>
          <w:rFonts w:ascii="Arial" w:hAnsi="Arial" w:cs="Arial"/>
          <w:sz w:val="22"/>
          <w:szCs w:val="22"/>
        </w:rPr>
        <w:t>work</w:t>
      </w:r>
      <w:r w:rsidR="00370F1E">
        <w:rPr>
          <w:rFonts w:ascii="Arial" w:hAnsi="Arial" w:cs="Arial"/>
          <w:sz w:val="22"/>
          <w:szCs w:val="22"/>
        </w:rPr>
        <w:t xml:space="preserve"> </w:t>
      </w:r>
      <w:r w:rsidR="00DA7365">
        <w:rPr>
          <w:rFonts w:ascii="Arial" w:hAnsi="Arial" w:cs="Arial"/>
          <w:sz w:val="22"/>
          <w:szCs w:val="22"/>
        </w:rPr>
        <w:t xml:space="preserve">the fabric </w:t>
      </w:r>
      <w:r w:rsidR="00370F1E">
        <w:rPr>
          <w:rFonts w:ascii="Arial" w:hAnsi="Arial" w:cs="Arial"/>
          <w:sz w:val="22"/>
          <w:szCs w:val="22"/>
        </w:rPr>
        <w:t xml:space="preserve">into the wet CCW </w:t>
      </w:r>
      <w:r w:rsidR="00A20680">
        <w:rPr>
          <w:rFonts w:ascii="Arial" w:hAnsi="Arial" w:cs="Arial"/>
          <w:sz w:val="22"/>
          <w:szCs w:val="22"/>
        </w:rPr>
        <w:t>M</w:t>
      </w:r>
      <w:r w:rsidR="00370F1E">
        <w:rPr>
          <w:rFonts w:ascii="Arial" w:hAnsi="Arial" w:cs="Arial"/>
          <w:sz w:val="22"/>
          <w:szCs w:val="22"/>
        </w:rPr>
        <w:t>ira</w:t>
      </w:r>
      <w:r w:rsidR="00A20680">
        <w:rPr>
          <w:rFonts w:ascii="Arial" w:hAnsi="Arial" w:cs="Arial"/>
          <w:sz w:val="22"/>
          <w:szCs w:val="22"/>
        </w:rPr>
        <w:t>SEAL</w:t>
      </w:r>
      <w:r w:rsidR="00DA7365">
        <w:rPr>
          <w:rFonts w:ascii="Arial" w:hAnsi="Arial" w:cs="Arial"/>
          <w:sz w:val="22"/>
          <w:szCs w:val="22"/>
        </w:rPr>
        <w:t xml:space="preserve"> </w:t>
      </w:r>
      <w:r w:rsidR="00255EB9">
        <w:rPr>
          <w:rFonts w:ascii="Arial" w:hAnsi="Arial" w:cs="Arial"/>
          <w:sz w:val="22"/>
          <w:szCs w:val="22"/>
        </w:rPr>
        <w:t xml:space="preserve">until fabric is saturated, </w:t>
      </w:r>
      <w:r w:rsidR="0074449D">
        <w:rPr>
          <w:rFonts w:ascii="Arial" w:hAnsi="Arial" w:cs="Arial"/>
          <w:sz w:val="22"/>
          <w:szCs w:val="22"/>
        </w:rPr>
        <w:t xml:space="preserve">avoiding trapped air, wrinkles and fishmouths. Cut and lay flat wrinkles and fishmouths. </w:t>
      </w:r>
    </w:p>
    <w:p w14:paraId="209C42B3" w14:textId="77777777" w:rsidR="00D46B8A" w:rsidRDefault="00FF35A5" w:rsidP="00BE23F5">
      <w:pPr>
        <w:widowControl/>
        <w:tabs>
          <w:tab w:val="left" w:pos="0"/>
          <w:tab w:val="left" w:pos="1170"/>
        </w:tabs>
        <w:spacing w:after="90"/>
        <w:ind w:left="1170" w:hanging="630"/>
        <w:jc w:val="both"/>
        <w:rPr>
          <w:rFonts w:ascii="Arial" w:hAnsi="Arial" w:cs="Arial"/>
          <w:sz w:val="22"/>
          <w:szCs w:val="22"/>
        </w:rPr>
      </w:pPr>
      <w:r>
        <w:rPr>
          <w:rFonts w:ascii="Arial" w:hAnsi="Arial" w:cs="Arial"/>
          <w:sz w:val="22"/>
          <w:szCs w:val="22"/>
        </w:rPr>
        <w:t>E</w:t>
      </w:r>
      <w:r w:rsidR="00D46B8A">
        <w:rPr>
          <w:rFonts w:ascii="Arial" w:hAnsi="Arial" w:cs="Arial"/>
          <w:sz w:val="22"/>
          <w:szCs w:val="22"/>
        </w:rPr>
        <w:t>.</w:t>
      </w:r>
      <w:r w:rsidR="00D46B8A">
        <w:rPr>
          <w:rFonts w:ascii="Arial" w:hAnsi="Arial" w:cs="Arial"/>
          <w:sz w:val="22"/>
          <w:szCs w:val="22"/>
        </w:rPr>
        <w:tab/>
        <w:t>In the event the entire surface is not completed in one day</w:t>
      </w:r>
      <w:r w:rsidR="00255EB9">
        <w:rPr>
          <w:rFonts w:ascii="Arial" w:hAnsi="Arial" w:cs="Arial"/>
          <w:sz w:val="22"/>
          <w:szCs w:val="22"/>
        </w:rPr>
        <w:t xml:space="preserve"> and becomes contaminated</w:t>
      </w:r>
      <w:r w:rsidR="00D46B8A">
        <w:rPr>
          <w:rFonts w:ascii="Arial" w:hAnsi="Arial" w:cs="Arial"/>
          <w:sz w:val="22"/>
          <w:szCs w:val="22"/>
        </w:rPr>
        <w:t>, prior to beginning application clean an area 6" wide along the edge of the previously applied membrane with a cloth wet with xylene solvent</w:t>
      </w:r>
      <w:r w:rsidR="00370F1E">
        <w:rPr>
          <w:rFonts w:ascii="Arial" w:hAnsi="Arial" w:cs="Arial"/>
          <w:sz w:val="22"/>
          <w:szCs w:val="22"/>
        </w:rPr>
        <w:t xml:space="preserve"> and allow to dry</w:t>
      </w:r>
      <w:r w:rsidR="00D46B8A">
        <w:rPr>
          <w:rFonts w:ascii="Arial" w:hAnsi="Arial" w:cs="Arial"/>
          <w:sz w:val="22"/>
          <w:szCs w:val="22"/>
        </w:rPr>
        <w:t>.  New work shall overlap the existing work by 6".</w:t>
      </w:r>
    </w:p>
    <w:p w14:paraId="209C42B4" w14:textId="511B7EB5" w:rsidR="00D56D2E" w:rsidRDefault="00D56D2E">
      <w:pPr>
        <w:widowControl/>
        <w:autoSpaceDE/>
        <w:autoSpaceDN/>
        <w:adjustRightInd/>
        <w:rPr>
          <w:rFonts w:ascii="Arial" w:hAnsi="Arial" w:cs="Arial"/>
          <w:sz w:val="22"/>
          <w:szCs w:val="22"/>
        </w:rPr>
      </w:pPr>
      <w:r>
        <w:rPr>
          <w:rFonts w:ascii="Arial" w:hAnsi="Arial" w:cs="Arial"/>
          <w:sz w:val="22"/>
          <w:szCs w:val="22"/>
        </w:rPr>
        <w:br w:type="page"/>
      </w:r>
    </w:p>
    <w:p w14:paraId="26D8CAC2" w14:textId="77777777" w:rsidR="004F6114" w:rsidRDefault="004F6114" w:rsidP="00867F66">
      <w:pPr>
        <w:widowControl/>
        <w:tabs>
          <w:tab w:val="left" w:pos="0"/>
          <w:tab w:val="left" w:pos="540"/>
          <w:tab w:val="left" w:pos="1170"/>
        </w:tabs>
        <w:spacing w:after="90"/>
        <w:jc w:val="both"/>
        <w:rPr>
          <w:rFonts w:ascii="Arial" w:hAnsi="Arial" w:cs="Arial"/>
          <w:sz w:val="22"/>
          <w:szCs w:val="22"/>
        </w:rPr>
      </w:pPr>
    </w:p>
    <w:p w14:paraId="209C42B5" w14:textId="77777777" w:rsidR="00D46B8A" w:rsidRDefault="000C316C" w:rsidP="00867F66">
      <w:pPr>
        <w:widowControl/>
        <w:tabs>
          <w:tab w:val="left" w:pos="540"/>
          <w:tab w:val="left" w:pos="1170"/>
        </w:tabs>
        <w:spacing w:after="90"/>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3</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4</w:t>
      </w:r>
      <w:r>
        <w:rPr>
          <w:rFonts w:ascii="Arial" w:hAnsi="Arial" w:cs="Arial"/>
          <w:sz w:val="22"/>
          <w:szCs w:val="22"/>
        </w:rPr>
        <w:fldChar w:fldCharType="end"/>
      </w:r>
      <w:r w:rsidR="00D46B8A">
        <w:rPr>
          <w:rFonts w:ascii="Arial" w:hAnsi="Arial" w:cs="Arial"/>
          <w:sz w:val="22"/>
          <w:szCs w:val="22"/>
        </w:rPr>
        <w:tab/>
        <w:t>FLOOD TEST</w:t>
      </w:r>
    </w:p>
    <w:p w14:paraId="209C42B6" w14:textId="77777777" w:rsidR="00D46B8A" w:rsidRDefault="00D46B8A" w:rsidP="00867F66">
      <w:pPr>
        <w:widowControl/>
        <w:tabs>
          <w:tab w:val="left" w:pos="540"/>
          <w:tab w:val="left" w:pos="1170"/>
        </w:tabs>
        <w:spacing w:after="90"/>
        <w:jc w:val="both"/>
        <w:rPr>
          <w:rFonts w:ascii="Arial" w:hAnsi="Arial" w:cs="Arial"/>
          <w:sz w:val="22"/>
          <w:szCs w:val="22"/>
        </w:rPr>
      </w:pPr>
    </w:p>
    <w:p w14:paraId="209C42B7" w14:textId="77777777" w:rsidR="00D46B8A" w:rsidRDefault="000C316C" w:rsidP="00BE23F5">
      <w:pPr>
        <w:widowControl/>
        <w:tabs>
          <w:tab w:val="left" w:pos="540"/>
          <w:tab w:val="left" w:pos="1170"/>
        </w:tabs>
        <w:spacing w:after="90"/>
        <w:ind w:left="1170" w:hanging="630"/>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\r 1</w:instrText>
      </w:r>
      <w:r>
        <w:rPr>
          <w:rFonts w:ascii="Arial" w:hAnsi="Arial" w:cs="Arial"/>
          <w:sz w:val="22"/>
          <w:szCs w:val="22"/>
        </w:rPr>
        <w:fldChar w:fldCharType="separate"/>
      </w:r>
      <w:r w:rsidR="00520EF1">
        <w:rPr>
          <w:rFonts w:ascii="Arial" w:hAnsi="Arial" w:cs="Arial"/>
          <w:noProof/>
          <w:sz w:val="22"/>
          <w:szCs w:val="22"/>
        </w:rPr>
        <w:t>A</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 xml:space="preserve">Allow </w:t>
      </w:r>
      <w:r w:rsidR="007C0093">
        <w:rPr>
          <w:rFonts w:ascii="Arial" w:hAnsi="Arial" w:cs="Arial"/>
          <w:sz w:val="22"/>
          <w:szCs w:val="22"/>
        </w:rPr>
        <w:t>CCW</w:t>
      </w:r>
      <w:r w:rsidR="00370F1E">
        <w:rPr>
          <w:rFonts w:ascii="Arial" w:hAnsi="Arial" w:cs="Arial"/>
          <w:sz w:val="22"/>
          <w:szCs w:val="22"/>
        </w:rPr>
        <w:t xml:space="preserve"> </w:t>
      </w:r>
      <w:r w:rsidR="007C0093">
        <w:rPr>
          <w:rFonts w:ascii="Arial" w:hAnsi="Arial" w:cs="Arial"/>
          <w:sz w:val="22"/>
          <w:szCs w:val="22"/>
        </w:rPr>
        <w:t>M</w:t>
      </w:r>
      <w:r w:rsidR="00370F1E">
        <w:rPr>
          <w:rFonts w:ascii="Arial" w:hAnsi="Arial" w:cs="Arial"/>
          <w:sz w:val="22"/>
          <w:szCs w:val="22"/>
        </w:rPr>
        <w:t>ira</w:t>
      </w:r>
      <w:r w:rsidR="007C0093">
        <w:rPr>
          <w:rFonts w:ascii="Arial" w:hAnsi="Arial" w:cs="Arial"/>
          <w:sz w:val="22"/>
          <w:szCs w:val="22"/>
        </w:rPr>
        <w:t>SEAL</w:t>
      </w:r>
      <w:r w:rsidR="00255EB9">
        <w:rPr>
          <w:rFonts w:ascii="Arial" w:hAnsi="Arial" w:cs="Arial"/>
          <w:sz w:val="22"/>
          <w:szCs w:val="22"/>
        </w:rPr>
        <w:t xml:space="preserve"> Membrane to cure for at least 24</w:t>
      </w:r>
      <w:r w:rsidR="00D46B8A">
        <w:rPr>
          <w:rFonts w:ascii="Arial" w:hAnsi="Arial" w:cs="Arial"/>
          <w:sz w:val="22"/>
          <w:szCs w:val="22"/>
        </w:rPr>
        <w:t xml:space="preserve"> hours.  Plug drains and provide barriers necessary to contain flood water.</w:t>
      </w:r>
    </w:p>
    <w:p w14:paraId="209C42B8" w14:textId="77777777" w:rsidR="00D46B8A" w:rsidRDefault="000C316C" w:rsidP="00BE23F5">
      <w:pPr>
        <w:widowControl/>
        <w:tabs>
          <w:tab w:val="left" w:pos="540"/>
          <w:tab w:val="left" w:pos="1170"/>
        </w:tabs>
        <w:spacing w:after="90"/>
        <w:ind w:left="1170" w:hanging="630"/>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1_2 \* ALPHABETIC \n</w:instrText>
      </w:r>
      <w:r>
        <w:rPr>
          <w:rFonts w:ascii="Arial" w:hAnsi="Arial" w:cs="Arial"/>
          <w:sz w:val="22"/>
          <w:szCs w:val="22"/>
        </w:rPr>
        <w:fldChar w:fldCharType="separate"/>
      </w:r>
      <w:r w:rsidR="00520EF1">
        <w:rPr>
          <w:rFonts w:ascii="Arial" w:hAnsi="Arial" w:cs="Arial"/>
          <w:noProof/>
          <w:sz w:val="22"/>
          <w:szCs w:val="22"/>
        </w:rPr>
        <w:t>B</w:t>
      </w:r>
      <w:r>
        <w:rPr>
          <w:rFonts w:ascii="Arial" w:hAnsi="Arial" w:cs="Arial"/>
          <w:sz w:val="22"/>
          <w:szCs w:val="22"/>
        </w:rPr>
        <w:fldChar w:fldCharType="end"/>
      </w:r>
      <w:r w:rsidR="00D46B8A">
        <w:rPr>
          <w:rFonts w:ascii="Arial" w:hAnsi="Arial" w:cs="Arial"/>
          <w:sz w:val="22"/>
          <w:szCs w:val="22"/>
        </w:rPr>
        <w:t>.</w:t>
      </w:r>
      <w:r w:rsidR="00D46B8A">
        <w:rPr>
          <w:rFonts w:ascii="Arial" w:hAnsi="Arial" w:cs="Arial"/>
          <w:sz w:val="22"/>
          <w:szCs w:val="22"/>
        </w:rPr>
        <w:tab/>
        <w:t>Flood surface with 1" head of water for 24 hours.  Inspect for leaks and repair membrane if leaks are found. Retest after making repairs.</w:t>
      </w:r>
    </w:p>
    <w:p w14:paraId="209C42B9" w14:textId="77777777" w:rsidR="00D46B8A" w:rsidRDefault="00D46B8A" w:rsidP="00867F66">
      <w:pPr>
        <w:widowControl/>
        <w:tabs>
          <w:tab w:val="left" w:pos="540"/>
        </w:tabs>
        <w:spacing w:after="90"/>
        <w:jc w:val="both"/>
        <w:rPr>
          <w:rFonts w:ascii="Arial" w:hAnsi="Arial" w:cs="Arial"/>
          <w:sz w:val="22"/>
          <w:szCs w:val="22"/>
        </w:rPr>
      </w:pPr>
    </w:p>
    <w:p w14:paraId="209C42BA" w14:textId="77777777" w:rsidR="00D46B8A" w:rsidRDefault="000C316C" w:rsidP="00867F66">
      <w:pPr>
        <w:widowControl/>
        <w:tabs>
          <w:tab w:val="left" w:pos="540"/>
        </w:tabs>
        <w:spacing w:after="90"/>
        <w:ind w:left="540" w:hanging="540"/>
        <w:jc w:val="both"/>
        <w:rPr>
          <w:rFonts w:ascii="Arial" w:hAnsi="Arial" w:cs="Arial"/>
          <w:sz w:val="22"/>
          <w:szCs w:val="22"/>
        </w:rPr>
      </w:pPr>
      <w:r>
        <w:rPr>
          <w:rFonts w:ascii="Arial" w:hAnsi="Arial" w:cs="Arial"/>
          <w:sz w:val="22"/>
          <w:szCs w:val="22"/>
        </w:rPr>
        <w:fldChar w:fldCharType="begin"/>
      </w:r>
      <w:r w:rsidR="00D46B8A">
        <w:rPr>
          <w:rFonts w:ascii="Arial" w:hAnsi="Arial" w:cs="Arial"/>
          <w:sz w:val="22"/>
          <w:szCs w:val="22"/>
        </w:rPr>
        <w:instrText>SEQ 1_0 \* Arabic \c</w:instrText>
      </w:r>
      <w:r>
        <w:rPr>
          <w:rFonts w:ascii="Arial" w:hAnsi="Arial" w:cs="Arial"/>
          <w:sz w:val="22"/>
          <w:szCs w:val="22"/>
        </w:rPr>
        <w:fldChar w:fldCharType="separate"/>
      </w:r>
      <w:r w:rsidR="00520EF1">
        <w:rPr>
          <w:rFonts w:ascii="Arial" w:hAnsi="Arial" w:cs="Arial"/>
          <w:noProof/>
          <w:sz w:val="22"/>
          <w:szCs w:val="22"/>
        </w:rPr>
        <w:t>3</w:t>
      </w:r>
      <w:r>
        <w:rPr>
          <w:rFonts w:ascii="Arial" w:hAnsi="Arial" w:cs="Arial"/>
          <w:sz w:val="22"/>
          <w:szCs w:val="22"/>
        </w:rPr>
        <w:fldChar w:fldCharType="end"/>
      </w:r>
      <w:r w:rsidR="00D46B8A">
        <w:rPr>
          <w:rFonts w:ascii="Arial" w:hAnsi="Arial" w:cs="Arial"/>
          <w:sz w:val="22"/>
          <w:szCs w:val="22"/>
        </w:rPr>
        <w:t>.</w:t>
      </w:r>
      <w:r>
        <w:rPr>
          <w:rFonts w:ascii="Arial" w:hAnsi="Arial" w:cs="Arial"/>
          <w:sz w:val="22"/>
          <w:szCs w:val="22"/>
        </w:rPr>
        <w:fldChar w:fldCharType="begin"/>
      </w:r>
      <w:r w:rsidR="00D46B8A">
        <w:rPr>
          <w:rFonts w:ascii="Arial" w:hAnsi="Arial" w:cs="Arial"/>
          <w:sz w:val="22"/>
          <w:szCs w:val="22"/>
        </w:rPr>
        <w:instrText>SEQ 1_1 \* Arabic \n</w:instrText>
      </w:r>
      <w:r>
        <w:rPr>
          <w:rFonts w:ascii="Arial" w:hAnsi="Arial" w:cs="Arial"/>
          <w:sz w:val="22"/>
          <w:szCs w:val="22"/>
        </w:rPr>
        <w:fldChar w:fldCharType="separate"/>
      </w:r>
      <w:r w:rsidR="00520EF1">
        <w:rPr>
          <w:rFonts w:ascii="Arial" w:hAnsi="Arial" w:cs="Arial"/>
          <w:noProof/>
          <w:sz w:val="22"/>
          <w:szCs w:val="22"/>
        </w:rPr>
        <w:t>5</w:t>
      </w:r>
      <w:r>
        <w:rPr>
          <w:rFonts w:ascii="Arial" w:hAnsi="Arial" w:cs="Arial"/>
          <w:sz w:val="22"/>
          <w:szCs w:val="22"/>
        </w:rPr>
        <w:fldChar w:fldCharType="end"/>
      </w:r>
      <w:r w:rsidR="00D46B8A">
        <w:rPr>
          <w:rFonts w:ascii="Arial" w:hAnsi="Arial" w:cs="Arial"/>
          <w:sz w:val="22"/>
          <w:szCs w:val="22"/>
        </w:rPr>
        <w:tab/>
        <w:t>PROTECTION COURSE</w:t>
      </w:r>
    </w:p>
    <w:p w14:paraId="209C42BB" w14:textId="77777777" w:rsidR="00370F1E" w:rsidRDefault="00370F1E" w:rsidP="00370F1E">
      <w:pPr>
        <w:widowControl/>
        <w:spacing w:after="90"/>
        <w:ind w:left="1170" w:hanging="630"/>
        <w:jc w:val="both"/>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SEQ 1_2 \* ALPHABETIC \r 1</w:instrText>
      </w:r>
      <w:r>
        <w:rPr>
          <w:rFonts w:ascii="Arial" w:hAnsi="Arial" w:cs="Arial"/>
          <w:noProof/>
          <w:sz w:val="22"/>
          <w:szCs w:val="22"/>
        </w:rPr>
        <w:fldChar w:fldCharType="separate"/>
      </w:r>
      <w:r>
        <w:rPr>
          <w:rFonts w:ascii="Arial" w:hAnsi="Arial" w:cs="Arial"/>
          <w:noProof/>
          <w:sz w:val="22"/>
          <w:szCs w:val="22"/>
        </w:rPr>
        <w:t>A</w:t>
      </w:r>
      <w:r>
        <w:rPr>
          <w:rFonts w:ascii="Arial" w:hAnsi="Arial" w:cs="Arial"/>
          <w:noProof/>
          <w:sz w:val="22"/>
          <w:szCs w:val="22"/>
        </w:rPr>
        <w:fldChar w:fldCharType="end"/>
      </w:r>
      <w:r>
        <w:rPr>
          <w:rFonts w:ascii="Arial" w:hAnsi="Arial" w:cs="Arial"/>
          <w:noProof/>
          <w:sz w:val="22"/>
          <w:szCs w:val="22"/>
        </w:rPr>
        <w:t>.</w:t>
      </w:r>
      <w:r>
        <w:rPr>
          <w:rFonts w:ascii="Arial" w:hAnsi="Arial" w:cs="Arial"/>
          <w:noProof/>
          <w:sz w:val="22"/>
          <w:szCs w:val="22"/>
        </w:rPr>
        <w:tab/>
        <w:t>Install MiraDRAIN Drainage Composite and CCW Protection Board-H/HS</w:t>
      </w:r>
      <w:r>
        <w:rPr>
          <w:rFonts w:ascii="Arial" w:hAnsi="Arial" w:cs="Arial"/>
          <w:sz w:val="22"/>
          <w:szCs w:val="22"/>
        </w:rPr>
        <w:t xml:space="preserve"> Protection Course immediately after flood testing on horizontal surfaces.  If flood testing is delayed, install a temporary covering to protect the CCW MiraSEAL membrane from damage by other trades.</w:t>
      </w:r>
    </w:p>
    <w:p w14:paraId="209C42BC" w14:textId="77777777" w:rsidR="00D46B8A" w:rsidRDefault="00370F1E" w:rsidP="00370F1E">
      <w:pPr>
        <w:widowControl/>
        <w:spacing w:after="90"/>
        <w:ind w:left="1170" w:hanging="63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Install </w:t>
      </w:r>
      <w:r>
        <w:rPr>
          <w:rFonts w:ascii="Arial" w:hAnsi="Arial" w:cs="Arial"/>
          <w:noProof/>
          <w:sz w:val="22"/>
          <w:szCs w:val="22"/>
        </w:rPr>
        <w:t>MiraDRAIN Drainage Composite and CCW Protection Board-H/HS</w:t>
      </w:r>
      <w:r>
        <w:rPr>
          <w:rFonts w:ascii="Arial" w:hAnsi="Arial" w:cs="Arial"/>
          <w:sz w:val="22"/>
          <w:szCs w:val="22"/>
        </w:rPr>
        <w:t xml:space="preserve"> Protection Course on </w:t>
      </w:r>
      <w:r w:rsidRPr="00370F1E">
        <w:rPr>
          <w:rFonts w:ascii="Arial" w:hAnsi="Arial" w:cs="Arial"/>
          <w:sz w:val="22"/>
          <w:szCs w:val="22"/>
        </w:rPr>
        <w:t xml:space="preserve">vertical </w:t>
      </w:r>
      <w:r>
        <w:rPr>
          <w:rFonts w:ascii="Arial" w:hAnsi="Arial" w:cs="Arial"/>
          <w:sz w:val="22"/>
          <w:szCs w:val="22"/>
        </w:rPr>
        <w:t xml:space="preserve">surfaces </w:t>
      </w:r>
      <w:r w:rsidRPr="00370F1E">
        <w:rPr>
          <w:rFonts w:ascii="Arial" w:hAnsi="Arial" w:cs="Arial"/>
          <w:sz w:val="22"/>
          <w:szCs w:val="22"/>
        </w:rPr>
        <w:t>immediately after membrane has</w:t>
      </w:r>
      <w:r>
        <w:rPr>
          <w:rFonts w:ascii="Arial" w:hAnsi="Arial" w:cs="Arial"/>
          <w:sz w:val="22"/>
          <w:szCs w:val="22"/>
        </w:rPr>
        <w:t xml:space="preserve"> </w:t>
      </w:r>
      <w:r w:rsidRPr="00370F1E">
        <w:rPr>
          <w:rFonts w:ascii="Arial" w:hAnsi="Arial" w:cs="Arial"/>
          <w:sz w:val="22"/>
          <w:szCs w:val="22"/>
        </w:rPr>
        <w:t xml:space="preserve">cured (24 </w:t>
      </w:r>
      <w:r w:rsidR="00CF44FC" w:rsidRPr="00370F1E">
        <w:rPr>
          <w:rFonts w:ascii="Arial" w:hAnsi="Arial" w:cs="Arial"/>
          <w:sz w:val="22"/>
          <w:szCs w:val="22"/>
        </w:rPr>
        <w:t>hrs.</w:t>
      </w:r>
      <w:r w:rsidRPr="00370F1E">
        <w:rPr>
          <w:rFonts w:ascii="Arial" w:hAnsi="Arial" w:cs="Arial"/>
          <w:sz w:val="22"/>
          <w:szCs w:val="22"/>
        </w:rPr>
        <w:t xml:space="preserve"> at 75°F).</w:t>
      </w:r>
    </w:p>
    <w:p w14:paraId="209C42BD" w14:textId="77777777" w:rsidR="00D46B8A" w:rsidRDefault="00D46B8A" w:rsidP="00937748">
      <w:pPr>
        <w:widowControl/>
        <w:spacing w:after="90"/>
        <w:jc w:val="both"/>
        <w:rPr>
          <w:rFonts w:ascii="Arial" w:hAnsi="Arial" w:cs="Arial"/>
          <w:sz w:val="22"/>
          <w:szCs w:val="22"/>
        </w:rPr>
      </w:pPr>
    </w:p>
    <w:p w14:paraId="209C42BE" w14:textId="77777777" w:rsidR="00251FEF" w:rsidRDefault="00251FEF" w:rsidP="00937748">
      <w:pPr>
        <w:widowControl/>
        <w:spacing w:after="90"/>
        <w:jc w:val="center"/>
        <w:rPr>
          <w:rFonts w:ascii="Arial" w:hAnsi="Arial" w:cs="Arial"/>
          <w:sz w:val="22"/>
          <w:szCs w:val="22"/>
        </w:rPr>
      </w:pPr>
    </w:p>
    <w:p w14:paraId="209C42BF" w14:textId="77777777" w:rsidR="00D46B8A" w:rsidRPr="00CF44FC" w:rsidRDefault="00D46B8A" w:rsidP="00937748">
      <w:pPr>
        <w:widowControl/>
        <w:spacing w:after="90"/>
        <w:jc w:val="center"/>
        <w:rPr>
          <w:rFonts w:ascii="Arial" w:hAnsi="Arial" w:cs="Arial"/>
          <w:caps/>
          <w:sz w:val="22"/>
          <w:szCs w:val="22"/>
        </w:rPr>
      </w:pPr>
      <w:r w:rsidRPr="00CF44FC">
        <w:rPr>
          <w:rFonts w:ascii="Arial" w:hAnsi="Arial" w:cs="Arial"/>
          <w:caps/>
          <w:sz w:val="22"/>
          <w:szCs w:val="22"/>
        </w:rPr>
        <w:t>End of Section</w:t>
      </w:r>
    </w:p>
    <w:p w14:paraId="209C42C0" w14:textId="77777777" w:rsidR="00D46B8A" w:rsidRDefault="00D46B8A" w:rsidP="00937748">
      <w:pPr>
        <w:widowControl/>
        <w:spacing w:after="90"/>
        <w:rPr>
          <w:rFonts w:ascii="Arial" w:hAnsi="Arial" w:cs="Arial"/>
          <w:sz w:val="22"/>
          <w:szCs w:val="22"/>
        </w:rPr>
      </w:pPr>
    </w:p>
    <w:p w14:paraId="209C42C1" w14:textId="2E36A801" w:rsidR="004F6114" w:rsidRPr="003F6A54" w:rsidRDefault="00D46B8A" w:rsidP="00937748">
      <w:pPr>
        <w:widowControl/>
        <w:spacing w:after="90"/>
        <w:jc w:val="center"/>
        <w:rPr>
          <w:rFonts w:ascii="Arial" w:hAnsi="Arial" w:cs="Arial"/>
          <w:szCs w:val="20"/>
        </w:rPr>
      </w:pPr>
      <w:r w:rsidRPr="003F6A54">
        <w:rPr>
          <w:rFonts w:ascii="Arial" w:hAnsi="Arial" w:cs="Arial"/>
          <w:szCs w:val="20"/>
        </w:rPr>
        <w:t>Carlisle</w:t>
      </w:r>
      <w:r w:rsidR="00CF44FC" w:rsidRPr="003F6A54">
        <w:rPr>
          <w:rFonts w:ascii="Arial" w:hAnsi="Arial" w:cs="Arial"/>
          <w:szCs w:val="20"/>
        </w:rPr>
        <w:t>, MiraSEAL, MiraDRAIN</w:t>
      </w:r>
      <w:r w:rsidR="003F6A54" w:rsidRPr="003F6A54">
        <w:rPr>
          <w:rFonts w:ascii="Arial" w:hAnsi="Arial" w:cs="Arial"/>
          <w:szCs w:val="20"/>
        </w:rPr>
        <w:t>, MiraSTOP</w:t>
      </w:r>
      <w:r w:rsidR="00CF44FC" w:rsidRPr="003F6A54">
        <w:rPr>
          <w:rFonts w:ascii="Arial" w:hAnsi="Arial" w:cs="Arial"/>
          <w:szCs w:val="20"/>
        </w:rPr>
        <w:t xml:space="preserve"> and Liquifiber </w:t>
      </w:r>
      <w:r w:rsidRPr="003F6A54">
        <w:rPr>
          <w:rFonts w:ascii="Arial" w:hAnsi="Arial" w:cs="Arial"/>
          <w:szCs w:val="20"/>
        </w:rPr>
        <w:t>are trademarks of Carlisle Corporation.</w:t>
      </w:r>
    </w:p>
    <w:p w14:paraId="209C42C2" w14:textId="1EE3591D" w:rsidR="00D46B8A" w:rsidRDefault="004F6114" w:rsidP="00937748">
      <w:pPr>
        <w:widowControl/>
        <w:spacing w:after="90"/>
        <w:jc w:val="center"/>
        <w:rPr>
          <w:rFonts w:ascii="Arial" w:hAnsi="Arial" w:cs="Arial"/>
          <w:sz w:val="22"/>
          <w:szCs w:val="22"/>
        </w:rPr>
      </w:pPr>
      <w:r w:rsidRPr="003F6A54">
        <w:rPr>
          <w:rFonts w:ascii="Arial" w:hAnsi="Arial" w:cs="Arial"/>
          <w:szCs w:val="20"/>
        </w:rPr>
        <w:t>©</w:t>
      </w:r>
      <w:r w:rsidR="00CF44FC" w:rsidRPr="003F6A54">
        <w:rPr>
          <w:rFonts w:ascii="Arial" w:hAnsi="Arial" w:cs="Arial"/>
          <w:szCs w:val="20"/>
        </w:rPr>
        <w:t xml:space="preserve"> 20</w:t>
      </w:r>
      <w:r w:rsidR="003F6A54" w:rsidRPr="003F6A54">
        <w:rPr>
          <w:rFonts w:ascii="Arial" w:hAnsi="Arial" w:cs="Arial"/>
          <w:szCs w:val="20"/>
        </w:rPr>
        <w:t>20</w:t>
      </w:r>
      <w:r w:rsidR="00D46B8A" w:rsidRPr="003F6A54">
        <w:rPr>
          <w:rFonts w:ascii="Arial" w:hAnsi="Arial" w:cs="Arial"/>
          <w:szCs w:val="20"/>
        </w:rPr>
        <w:t xml:space="preserve"> Carlisle Corporation.</w:t>
      </w:r>
    </w:p>
    <w:p w14:paraId="209C42C3" w14:textId="77777777" w:rsidR="00D46B8A" w:rsidRDefault="00D46B8A" w:rsidP="00CF44FC">
      <w:pPr>
        <w:widowControl/>
        <w:spacing w:after="90"/>
        <w:jc w:val="center"/>
        <w:rPr>
          <w:rFonts w:ascii="Arial" w:hAnsi="Arial" w:cs="Arial"/>
          <w:sz w:val="22"/>
          <w:szCs w:val="22"/>
        </w:rPr>
      </w:pPr>
    </w:p>
    <w:sectPr w:rsidR="00D46B8A" w:rsidSect="00CA27A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683DD" w14:textId="77777777" w:rsidR="008F52C4" w:rsidRDefault="008F52C4">
      <w:r>
        <w:separator/>
      </w:r>
    </w:p>
  </w:endnote>
  <w:endnote w:type="continuationSeparator" w:id="0">
    <w:p w14:paraId="2A09086D" w14:textId="77777777" w:rsidR="008F52C4" w:rsidRDefault="008F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F0AF" w14:textId="77777777" w:rsidR="002618AE" w:rsidRDefault="00261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42C8" w14:textId="77777777" w:rsidR="00520EF1" w:rsidRDefault="00520EF1">
    <w:pPr>
      <w:tabs>
        <w:tab w:val="left" w:pos="-360"/>
        <w:tab w:val="left" w:pos="216"/>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s>
      <w:spacing w:line="203" w:lineRule="auto"/>
      <w:ind w:left="-360" w:right="-720"/>
      <w:rPr>
        <w:rFonts w:ascii="Arial" w:hAnsi="Arial" w:cs="Arial"/>
        <w:sz w:val="24"/>
      </w:rPr>
    </w:pPr>
  </w:p>
  <w:p w14:paraId="209C42C9" w14:textId="77777777" w:rsidR="00520EF1" w:rsidRDefault="00520EF1">
    <w:pPr>
      <w:tabs>
        <w:tab w:val="left" w:pos="-360"/>
        <w:tab w:val="left" w:pos="216"/>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8280"/>
        <w:tab w:val="left" w:pos="8856"/>
      </w:tabs>
      <w:spacing w:line="203" w:lineRule="auto"/>
      <w:ind w:left="-360" w:right="-720"/>
      <w:rPr>
        <w:rFonts w:ascii="Arial" w:hAnsi="Arial" w:cs="Arial"/>
        <w:sz w:val="24"/>
      </w:rPr>
    </w:pPr>
  </w:p>
  <w:p w14:paraId="209C42CA" w14:textId="3ABB09D7" w:rsidR="00520EF1" w:rsidRPr="00803763" w:rsidRDefault="00520EF1">
    <w:pPr>
      <w:tabs>
        <w:tab w:val="center" w:pos="4860"/>
        <w:tab w:val="left" w:pos="5400"/>
        <w:tab w:val="left" w:pos="5976"/>
        <w:tab w:val="left" w:pos="6552"/>
        <w:tab w:val="left" w:pos="7128"/>
        <w:tab w:val="left" w:pos="7704"/>
        <w:tab w:val="left" w:pos="8280"/>
        <w:tab w:val="left" w:pos="8856"/>
      </w:tabs>
      <w:spacing w:line="203" w:lineRule="auto"/>
      <w:ind w:left="-360" w:right="-720"/>
      <w:rPr>
        <w:rFonts w:ascii="Arial" w:hAnsi="Arial" w:cs="Arial"/>
        <w:sz w:val="18"/>
        <w:szCs w:val="18"/>
      </w:rPr>
    </w:pPr>
    <w:r>
      <w:rPr>
        <w:rFonts w:ascii="Arial" w:hAnsi="Arial" w:cs="Arial"/>
        <w:sz w:val="24"/>
      </w:rPr>
      <w:tab/>
      <w:t>07</w:t>
    </w:r>
    <w:r w:rsidR="00803763">
      <w:rPr>
        <w:rFonts w:ascii="Arial" w:hAnsi="Arial" w:cs="Arial"/>
        <w:sz w:val="24"/>
      </w:rPr>
      <w:t xml:space="preserve"> </w:t>
    </w:r>
    <w:r>
      <w:rPr>
        <w:rFonts w:ascii="Arial" w:hAnsi="Arial" w:cs="Arial"/>
        <w:sz w:val="24"/>
      </w:rPr>
      <w:t>14</w:t>
    </w:r>
    <w:r w:rsidR="00803763">
      <w:rPr>
        <w:rFonts w:ascii="Arial" w:hAnsi="Arial" w:cs="Arial"/>
        <w:sz w:val="24"/>
      </w:rPr>
      <w:t xml:space="preserve"> 16 </w:t>
    </w:r>
    <w:r w:rsidR="00803763">
      <w:rPr>
        <w:rFonts w:ascii="Arial" w:hAnsi="Arial" w:cs="Arial"/>
        <w:sz w:val="24"/>
      </w:rPr>
      <w:tab/>
    </w:r>
    <w:r w:rsidR="00803763">
      <w:rPr>
        <w:rFonts w:ascii="Arial" w:hAnsi="Arial" w:cs="Arial"/>
        <w:sz w:val="24"/>
      </w:rPr>
      <w:tab/>
    </w:r>
    <w:r w:rsidR="00803763">
      <w:rPr>
        <w:rFonts w:ascii="Arial" w:hAnsi="Arial" w:cs="Arial"/>
        <w:sz w:val="24"/>
      </w:rPr>
      <w:tab/>
    </w:r>
    <w:r w:rsidR="00803763">
      <w:rPr>
        <w:rFonts w:ascii="Arial" w:hAnsi="Arial" w:cs="Arial"/>
        <w:sz w:val="24"/>
      </w:rPr>
      <w:tab/>
    </w:r>
    <w:r w:rsidR="00803763">
      <w:rPr>
        <w:rFonts w:ascii="Arial" w:hAnsi="Arial" w:cs="Arial"/>
        <w:sz w:val="24"/>
      </w:rPr>
      <w:tab/>
    </w:r>
    <w:r w:rsidR="00803763">
      <w:rPr>
        <w:rFonts w:ascii="Arial" w:hAnsi="Arial" w:cs="Arial"/>
        <w:sz w:val="24"/>
      </w:rPr>
      <w:tab/>
    </w:r>
    <w:r w:rsidR="00803763">
      <w:rPr>
        <w:rFonts w:ascii="Arial" w:hAnsi="Arial" w:cs="Arial"/>
        <w:sz w:val="24"/>
      </w:rPr>
      <w:tab/>
    </w:r>
    <w:r w:rsidR="00803763" w:rsidRPr="00803763">
      <w:rPr>
        <w:rFonts w:ascii="Arial" w:hAnsi="Arial" w:cs="Arial"/>
        <w:sz w:val="18"/>
        <w:szCs w:val="18"/>
      </w:rPr>
      <w:t xml:space="preserve">P. </w:t>
    </w:r>
    <w:r w:rsidR="000C316C" w:rsidRPr="00803763">
      <w:rPr>
        <w:rFonts w:ascii="Arial" w:hAnsi="Arial" w:cs="Arial"/>
        <w:sz w:val="18"/>
        <w:szCs w:val="18"/>
      </w:rPr>
      <w:fldChar w:fldCharType="begin"/>
    </w:r>
    <w:r w:rsidRPr="00803763">
      <w:rPr>
        <w:rFonts w:ascii="Arial" w:hAnsi="Arial" w:cs="Arial"/>
        <w:sz w:val="18"/>
        <w:szCs w:val="18"/>
      </w:rPr>
      <w:instrText xml:space="preserve">PAGE </w:instrText>
    </w:r>
    <w:r w:rsidR="000C316C" w:rsidRPr="00803763">
      <w:rPr>
        <w:rFonts w:ascii="Arial" w:hAnsi="Arial" w:cs="Arial"/>
        <w:sz w:val="18"/>
        <w:szCs w:val="18"/>
      </w:rPr>
      <w:fldChar w:fldCharType="separate"/>
    </w:r>
    <w:r w:rsidR="00AC3417" w:rsidRPr="00803763">
      <w:rPr>
        <w:rFonts w:ascii="Arial" w:hAnsi="Arial" w:cs="Arial"/>
        <w:noProof/>
        <w:sz w:val="18"/>
        <w:szCs w:val="18"/>
      </w:rPr>
      <w:t>1</w:t>
    </w:r>
    <w:r w:rsidR="000C316C" w:rsidRPr="00803763">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B79F" w14:textId="77777777" w:rsidR="002618AE" w:rsidRDefault="00261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B040" w14:textId="77777777" w:rsidR="008F52C4" w:rsidRDefault="008F52C4">
      <w:r>
        <w:separator/>
      </w:r>
    </w:p>
  </w:footnote>
  <w:footnote w:type="continuationSeparator" w:id="0">
    <w:p w14:paraId="368D1A7D" w14:textId="77777777" w:rsidR="008F52C4" w:rsidRDefault="008F5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F42E" w14:textId="77777777" w:rsidR="002618AE" w:rsidRDefault="00261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F580" w14:textId="77777777" w:rsidR="002618AE" w:rsidRDefault="00261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ACEB" w14:textId="77777777" w:rsidR="002618AE" w:rsidRDefault="00261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B6B87"/>
    <w:multiLevelType w:val="hybridMultilevel"/>
    <w:tmpl w:val="EEC4983C"/>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64817110"/>
    <w:multiLevelType w:val="hybridMultilevel"/>
    <w:tmpl w:val="99D2AFD0"/>
    <w:lvl w:ilvl="0" w:tplc="ACB65B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0F"/>
    <w:rsid w:val="00011DA4"/>
    <w:rsid w:val="00076831"/>
    <w:rsid w:val="000955A4"/>
    <w:rsid w:val="000C316C"/>
    <w:rsid w:val="000D3AA1"/>
    <w:rsid w:val="001126CB"/>
    <w:rsid w:val="00124133"/>
    <w:rsid w:val="00152B52"/>
    <w:rsid w:val="00156A58"/>
    <w:rsid w:val="00157DCE"/>
    <w:rsid w:val="00191CEE"/>
    <w:rsid w:val="001A3AFB"/>
    <w:rsid w:val="001B1DB5"/>
    <w:rsid w:val="0024310A"/>
    <w:rsid w:val="00251FEF"/>
    <w:rsid w:val="0025576D"/>
    <w:rsid w:val="002557BF"/>
    <w:rsid w:val="00255EB9"/>
    <w:rsid w:val="002618AE"/>
    <w:rsid w:val="002F031E"/>
    <w:rsid w:val="002F32B5"/>
    <w:rsid w:val="003566DC"/>
    <w:rsid w:val="00370F1E"/>
    <w:rsid w:val="0037114B"/>
    <w:rsid w:val="003862DB"/>
    <w:rsid w:val="003B3E8E"/>
    <w:rsid w:val="003C69A8"/>
    <w:rsid w:val="003D256D"/>
    <w:rsid w:val="003D5044"/>
    <w:rsid w:val="003F6A54"/>
    <w:rsid w:val="00401C91"/>
    <w:rsid w:val="00424775"/>
    <w:rsid w:val="00453C82"/>
    <w:rsid w:val="004606D1"/>
    <w:rsid w:val="004B17C7"/>
    <w:rsid w:val="004E629A"/>
    <w:rsid w:val="004F54B6"/>
    <w:rsid w:val="004F6114"/>
    <w:rsid w:val="00500ED8"/>
    <w:rsid w:val="00520EF1"/>
    <w:rsid w:val="005C1301"/>
    <w:rsid w:val="005D5263"/>
    <w:rsid w:val="005E34F0"/>
    <w:rsid w:val="00674B0D"/>
    <w:rsid w:val="00691B07"/>
    <w:rsid w:val="006A1C17"/>
    <w:rsid w:val="006F72F9"/>
    <w:rsid w:val="0074449D"/>
    <w:rsid w:val="007B0860"/>
    <w:rsid w:val="007C0093"/>
    <w:rsid w:val="00803763"/>
    <w:rsid w:val="00806419"/>
    <w:rsid w:val="0083682A"/>
    <w:rsid w:val="00867F66"/>
    <w:rsid w:val="008F52C4"/>
    <w:rsid w:val="008F6C8C"/>
    <w:rsid w:val="00913C84"/>
    <w:rsid w:val="00937748"/>
    <w:rsid w:val="009B270D"/>
    <w:rsid w:val="009B6AA5"/>
    <w:rsid w:val="00A04F0F"/>
    <w:rsid w:val="00A11638"/>
    <w:rsid w:val="00A20680"/>
    <w:rsid w:val="00A32E7C"/>
    <w:rsid w:val="00AC3417"/>
    <w:rsid w:val="00AF3811"/>
    <w:rsid w:val="00B57FBF"/>
    <w:rsid w:val="00B7378E"/>
    <w:rsid w:val="00BB006E"/>
    <w:rsid w:val="00BD72DA"/>
    <w:rsid w:val="00BE23F5"/>
    <w:rsid w:val="00C72EBE"/>
    <w:rsid w:val="00CA27AB"/>
    <w:rsid w:val="00CA6B85"/>
    <w:rsid w:val="00CE2EBC"/>
    <w:rsid w:val="00CE503F"/>
    <w:rsid w:val="00CF44FC"/>
    <w:rsid w:val="00D46B8A"/>
    <w:rsid w:val="00D56D2E"/>
    <w:rsid w:val="00DA7365"/>
    <w:rsid w:val="00DF742B"/>
    <w:rsid w:val="00E05849"/>
    <w:rsid w:val="00E3102D"/>
    <w:rsid w:val="00EC5161"/>
    <w:rsid w:val="00EE3F0F"/>
    <w:rsid w:val="00F035C7"/>
    <w:rsid w:val="00F420CB"/>
    <w:rsid w:val="00FD3009"/>
    <w:rsid w:val="00FD566E"/>
    <w:rsid w:val="00FF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209C4241"/>
  <w15:docId w15:val="{A4D5B3CF-6DAC-4700-82B9-88A733A7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B85"/>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uiPriority w:val="1"/>
    <w:qFormat/>
    <w:rsid w:val="00CA6B85"/>
    <w:pPr>
      <w:spacing w:before="26"/>
      <w:outlineLvl w:val="0"/>
    </w:pPr>
    <w:rPr>
      <w:rFonts w:ascii="Arial" w:eastAsiaTheme="minorEastAsia" w:hAnsi="Arial" w:cs="Arial"/>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27AB"/>
  </w:style>
  <w:style w:type="paragraph" w:styleId="BalloonText">
    <w:name w:val="Balloon Text"/>
    <w:basedOn w:val="Normal"/>
    <w:semiHidden/>
    <w:rsid w:val="00B7378E"/>
    <w:rPr>
      <w:rFonts w:ascii="Tahoma" w:hAnsi="Tahoma" w:cs="Tahoma"/>
      <w:sz w:val="16"/>
      <w:szCs w:val="16"/>
    </w:rPr>
  </w:style>
  <w:style w:type="paragraph" w:styleId="Header">
    <w:name w:val="header"/>
    <w:basedOn w:val="Normal"/>
    <w:rsid w:val="0083682A"/>
    <w:pPr>
      <w:tabs>
        <w:tab w:val="center" w:pos="4320"/>
        <w:tab w:val="right" w:pos="8640"/>
      </w:tabs>
    </w:pPr>
  </w:style>
  <w:style w:type="paragraph" w:styleId="Footer">
    <w:name w:val="footer"/>
    <w:basedOn w:val="Normal"/>
    <w:rsid w:val="0083682A"/>
    <w:pPr>
      <w:tabs>
        <w:tab w:val="center" w:pos="4320"/>
        <w:tab w:val="right" w:pos="8640"/>
      </w:tabs>
    </w:pPr>
  </w:style>
  <w:style w:type="table" w:styleId="TableGrid">
    <w:name w:val="Table Grid"/>
    <w:basedOn w:val="TableNormal"/>
    <w:rsid w:val="00BB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5A4"/>
    <w:pPr>
      <w:ind w:left="720"/>
      <w:contextualSpacing/>
    </w:pPr>
  </w:style>
  <w:style w:type="paragraph" w:styleId="BodyText">
    <w:name w:val="Body Text"/>
    <w:basedOn w:val="Normal"/>
    <w:link w:val="BodyTextChar"/>
    <w:uiPriority w:val="1"/>
    <w:qFormat/>
    <w:rsid w:val="00124133"/>
    <w:pPr>
      <w:ind w:left="1252" w:hanging="576"/>
    </w:pPr>
    <w:rPr>
      <w:rFonts w:ascii="Arial" w:eastAsiaTheme="minorEastAsia" w:hAnsi="Arial" w:cs="Arial"/>
      <w:sz w:val="19"/>
      <w:szCs w:val="19"/>
    </w:rPr>
  </w:style>
  <w:style w:type="character" w:customStyle="1" w:styleId="BodyTextChar">
    <w:name w:val="Body Text Char"/>
    <w:basedOn w:val="DefaultParagraphFont"/>
    <w:link w:val="BodyText"/>
    <w:uiPriority w:val="1"/>
    <w:rsid w:val="00124133"/>
    <w:rPr>
      <w:rFonts w:ascii="Arial" w:eastAsiaTheme="minorEastAsia" w:hAnsi="Arial" w:cs="Arial"/>
      <w:sz w:val="19"/>
      <w:szCs w:val="19"/>
    </w:rPr>
  </w:style>
  <w:style w:type="character" w:customStyle="1" w:styleId="Heading1Char">
    <w:name w:val="Heading 1 Char"/>
    <w:basedOn w:val="DefaultParagraphFont"/>
    <w:link w:val="Heading1"/>
    <w:uiPriority w:val="1"/>
    <w:rsid w:val="00CA6B85"/>
    <w:rPr>
      <w:rFonts w:ascii="Arial" w:eastAsiaTheme="minorEastAsia" w:hAnsi="Arial" w:cs="Arial"/>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lisleccw.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26D8C3CD8AD4AA5AAE548FDEDF1DF" ma:contentTypeVersion="13" ma:contentTypeDescription="Create a new document." ma:contentTypeScope="" ma:versionID="a500aa88b212cb7d08ad2aff350db307">
  <xsd:schema xmlns:xsd="http://www.w3.org/2001/XMLSchema" xmlns:xs="http://www.w3.org/2001/XMLSchema" xmlns:p="http://schemas.microsoft.com/office/2006/metadata/properties" xmlns:ns3="ab9bd2d9-dc87-49a4-8a9c-81981207a147" xmlns:ns4="87f8ecb3-dfe2-4702-83ac-2e70014b1e3b" targetNamespace="http://schemas.microsoft.com/office/2006/metadata/properties" ma:root="true" ma:fieldsID="3dcf9f2af5d863e19501fae97a9b4a86" ns3:_="" ns4:_="">
    <xsd:import namespace="ab9bd2d9-dc87-49a4-8a9c-81981207a147"/>
    <xsd:import namespace="87f8ecb3-dfe2-4702-83ac-2e70014b1e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bd2d9-dc87-49a4-8a9c-81981207a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8ecb3-dfe2-4702-83ac-2e70014b1e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28F2E-842E-444C-9793-9589D72B3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bd2d9-dc87-49a4-8a9c-81981207a147"/>
    <ds:schemaRef ds:uri="87f8ecb3-dfe2-4702-83ac-2e70014b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C669D-EB55-43DF-A61E-8B05F85A0DDF}">
  <ds:schemaRefs>
    <ds:schemaRef ds:uri="http://schemas.microsoft.com/sharepoint/v3/contenttype/forms"/>
  </ds:schemaRefs>
</ds:datastoreItem>
</file>

<file path=customXml/itemProps3.xml><?xml version="1.0" encoding="utf-8"?>
<ds:datastoreItem xmlns:ds="http://schemas.openxmlformats.org/officeDocument/2006/customXml" ds:itemID="{331FCB2D-0975-4CCB-9379-FE674B70F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Benson</dc:creator>
  <cp:keywords/>
  <dc:description/>
  <cp:lastModifiedBy>DiGiovanni, Peter</cp:lastModifiedBy>
  <cp:revision>9</cp:revision>
  <cp:lastPrinted>2010-02-16T21:12:00Z</cp:lastPrinted>
  <dcterms:created xsi:type="dcterms:W3CDTF">2020-10-27T14:20:00Z</dcterms:created>
  <dcterms:modified xsi:type="dcterms:W3CDTF">2020-11-20T19:27:00Z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iteId">
    <vt:lpwstr>1bb2a1bc-cc03-4ed9-a189-1f05216d70f4</vt:lpwstr>
  </property>
  <property fmtid="{D5CDD505-2E9C-101B-9397-08002B2CF9AE}" pid="4" name="MSIP_Label_89c03519-5d61-4127-beb8-4aed61f547a0_Owner">
    <vt:lpwstr>Tim.Eaton@carlisleccm.com</vt:lpwstr>
  </property>
  <property fmtid="{D5CDD505-2E9C-101B-9397-08002B2CF9AE}" pid="5" name="MSIP_Label_89c03519-5d61-4127-beb8-4aed61f547a0_SetDate">
    <vt:lpwstr>2019-02-20T20:46:53.0540020Z</vt:lpwstr>
  </property>
  <property fmtid="{D5CDD505-2E9C-101B-9397-08002B2CF9AE}" pid="6" name="MSIP_Label_89c03519-5d61-4127-beb8-4aed61f547a0_Name">
    <vt:lpwstr>Internal</vt:lpwstr>
  </property>
  <property fmtid="{D5CDD505-2E9C-101B-9397-08002B2CF9AE}" pid="7" name="MSIP_Label_89c03519-5d61-4127-beb8-4aed61f547a0_Application">
    <vt:lpwstr>Microsoft Azure Information Protection</vt:lpwstr>
  </property>
  <property fmtid="{D5CDD505-2E9C-101B-9397-08002B2CF9AE}" pid="8" name="MSIP_Label_89c03519-5d61-4127-beb8-4aed61f547a0_Extended_MSFT_Method">
    <vt:lpwstr>Automatic</vt:lpwstr>
  </property>
  <property fmtid="{D5CDD505-2E9C-101B-9397-08002B2CF9AE}" pid="9" name="Sensitivity">
    <vt:lpwstr>Internal</vt:lpwstr>
  </property>
  <property fmtid="{D5CDD505-2E9C-101B-9397-08002B2CF9AE}" pid="10" name="ContentTypeId">
    <vt:lpwstr>0x010100D2626D8C3CD8AD4AA5AAE548FDEDF1DF</vt:lpwstr>
  </property>
</Properties>
</file>